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3" w:line="317" w:lineRule="auto"/>
        <w:ind w:right="110"/>
        <w:rPr>
          <w:rFonts w:hint="eastAsia" w:ascii="仿宋_GB2312" w:hAnsi="仿宋_GB2312" w:eastAsia="仿宋_GB2312" w:cs="仿宋_GB2312"/>
          <w:spacing w:val="-37"/>
          <w:sz w:val="32"/>
          <w:szCs w:val="32"/>
        </w:rPr>
      </w:pPr>
      <w:r>
        <w:rPr>
          <w:rFonts w:hint="eastAsia" w:ascii="仿宋_GB2312" w:hAnsi="仿宋_GB2312" w:eastAsia="仿宋_GB2312" w:cs="仿宋_GB2312"/>
          <w:spacing w:val="-37"/>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_GB2312" w:hAnsi="仿宋_GB2312" w:eastAsia="仿宋_GB2312" w:cs="仿宋_GB2312"/>
          <w:spacing w:val="-39"/>
          <w:sz w:val="44"/>
          <w:szCs w:val="44"/>
          <w14:textOutline w14:w="8356" w14:cap="flat" w14:cmpd="sng">
            <w14:solidFill>
              <w14:srgbClr w14:val="000000"/>
            </w14:solidFill>
            <w14:prstDash w14:val="solid"/>
            <w14:miter w14:val="0"/>
          </w14:textOutline>
        </w:rPr>
      </w:pPr>
      <w:r>
        <w:rPr>
          <w:rFonts w:hint="eastAsia" w:ascii="仿宋_GB2312" w:hAnsi="仿宋_GB2312" w:eastAsia="仿宋_GB2312" w:cs="仿宋_GB2312"/>
          <w:spacing w:val="-41"/>
          <w:sz w:val="44"/>
          <w:szCs w:val="44"/>
          <w:lang w:eastAsia="zh-CN"/>
          <w14:textOutline w14:w="8356" w14:cap="flat" w14:cmpd="sng">
            <w14:solidFill>
              <w14:srgbClr w14:val="000000"/>
            </w14:solidFill>
            <w14:prstDash w14:val="solid"/>
            <w14:miter w14:val="0"/>
          </w14:textOutline>
        </w:rPr>
        <w:t>湛江</w:t>
      </w:r>
      <w:r>
        <w:rPr>
          <w:rFonts w:hint="eastAsia" w:ascii="仿宋_GB2312" w:hAnsi="仿宋_GB2312" w:eastAsia="仿宋_GB2312" w:cs="仿宋_GB2312"/>
          <w:spacing w:val="-39"/>
          <w:sz w:val="44"/>
          <w:szCs w:val="44"/>
          <w14:textOutline w14:w="8356" w14:cap="flat" w14:cmpd="sng">
            <w14:solidFill>
              <w14:srgbClr w14:val="000000"/>
            </w14:solidFill>
            <w14:prstDash w14:val="solid"/>
            <w14:miter w14:val="0"/>
          </w14:textOutline>
        </w:rPr>
        <w:t>市</w:t>
      </w:r>
      <w:r>
        <w:rPr>
          <w:rFonts w:hint="eastAsia" w:ascii="仿宋_GB2312" w:hAnsi="仿宋_GB2312" w:eastAsia="仿宋_GB2312" w:cs="仿宋_GB2312"/>
          <w:spacing w:val="-39"/>
          <w:sz w:val="44"/>
          <w:szCs w:val="44"/>
          <w:lang w:eastAsia="zh-CN"/>
          <w14:textOutline w14:w="8356" w14:cap="flat" w14:cmpd="sng">
            <w14:solidFill>
              <w14:srgbClr w14:val="000000"/>
            </w14:solidFill>
            <w14:prstDash w14:val="solid"/>
            <w14:miter w14:val="0"/>
          </w14:textOutline>
        </w:rPr>
        <w:t>市管</w:t>
      </w:r>
      <w:r>
        <w:rPr>
          <w:rFonts w:hint="eastAsia" w:ascii="仿宋_GB2312" w:hAnsi="仿宋_GB2312" w:eastAsia="仿宋_GB2312" w:cs="仿宋_GB2312"/>
          <w:spacing w:val="-39"/>
          <w:sz w:val="44"/>
          <w:szCs w:val="44"/>
          <w:lang w:val="en-US" w:eastAsia="zh-CN"/>
          <w14:textOutline w14:w="8356" w14:cap="flat" w14:cmpd="sng">
            <w14:solidFill>
              <w14:srgbClr w14:val="000000"/>
            </w14:solidFill>
            <w14:prstDash w14:val="solid"/>
            <w14:miter w14:val="0"/>
          </w14:textOutline>
        </w:rPr>
        <w:t>房屋市政工程</w:t>
      </w:r>
      <w:r>
        <w:rPr>
          <w:rFonts w:hint="eastAsia" w:ascii="仿宋_GB2312" w:hAnsi="仿宋_GB2312" w:eastAsia="仿宋_GB2312" w:cs="仿宋_GB2312"/>
          <w:spacing w:val="-39"/>
          <w:sz w:val="44"/>
          <w:szCs w:val="44"/>
          <w14:textOutline w14:w="8356" w14:cap="flat" w14:cmpd="sng">
            <w14:solidFill>
              <w14:srgbClr w14:val="000000"/>
            </w14:solidFill>
            <w14:prstDash w14:val="solid"/>
            <w14:miter w14:val="0"/>
          </w14:textOutline>
        </w:rPr>
        <w:t>质量、消防、人防业务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_GB2312" w:hAnsi="仿宋_GB2312" w:eastAsia="仿宋_GB2312" w:cs="仿宋_GB2312"/>
          <w:sz w:val="44"/>
          <w:szCs w:val="44"/>
          <w:lang w:eastAsia="zh-Hans"/>
        </w:rPr>
      </w:pPr>
      <w:r>
        <w:rPr>
          <w:rFonts w:hint="eastAsia" w:ascii="仿宋_GB2312" w:hAnsi="仿宋_GB2312" w:eastAsia="仿宋_GB2312" w:cs="仿宋_GB2312"/>
          <w:spacing w:val="-33"/>
          <w:sz w:val="44"/>
          <w:szCs w:val="44"/>
          <w14:textOutline w14:w="8356" w14:cap="flat" w14:cmpd="sng">
            <w14:solidFill>
              <w14:srgbClr w14:val="000000"/>
            </w14:solidFill>
            <w14:prstDash w14:val="solid"/>
            <w14:miter w14:val="0"/>
          </w14:textOutline>
        </w:rPr>
        <w:t>融</w:t>
      </w:r>
      <w:r>
        <w:rPr>
          <w:rFonts w:hint="eastAsia" w:ascii="仿宋_GB2312" w:hAnsi="仿宋_GB2312" w:eastAsia="仿宋_GB2312" w:cs="仿宋_GB2312"/>
          <w:spacing w:val="-25"/>
          <w:sz w:val="44"/>
          <w:szCs w:val="44"/>
          <w14:textOutline w14:w="8356" w14:cap="flat" w14:cmpd="sng">
            <w14:solidFill>
              <w14:srgbClr w14:val="000000"/>
            </w14:solidFill>
            <w14:prstDash w14:val="solid"/>
            <w14:miter w14:val="0"/>
          </w14:textOutline>
        </w:rPr>
        <w:t>合统一监管工作方案</w:t>
      </w:r>
      <w:r>
        <w:rPr>
          <w:rFonts w:hint="eastAsia" w:ascii="仿宋_GB2312" w:hAnsi="仿宋_GB2312" w:eastAsia="仿宋_GB2312" w:cs="仿宋_GB2312"/>
          <w:spacing w:val="-25"/>
          <w:sz w:val="44"/>
          <w:szCs w:val="44"/>
          <w:lang w:eastAsia="zh-Hans"/>
          <w14:textOutline w14:w="8356" w14:cap="flat" w14:cmpd="sng">
            <w14:solidFill>
              <w14:srgbClr w14:val="000000"/>
            </w14:solidFill>
            <w14:prstDash w14:val="solid"/>
            <w14:miter w14:val="0"/>
          </w14:textOutline>
        </w:rPr>
        <w:t>（</w:t>
      </w:r>
      <w:r>
        <w:rPr>
          <w:rFonts w:hint="eastAsia" w:ascii="仿宋_GB2312" w:hAnsi="仿宋_GB2312" w:eastAsia="仿宋_GB2312" w:cs="仿宋_GB2312"/>
          <w:spacing w:val="-25"/>
          <w:sz w:val="44"/>
          <w:szCs w:val="44"/>
          <w:lang w:val="en-US" w:eastAsia="zh-Hans"/>
          <w14:textOutline w14:w="8356" w14:cap="flat" w14:cmpd="sng">
            <w14:solidFill>
              <w14:srgbClr w14:val="000000"/>
            </w14:solidFill>
            <w14:prstDash w14:val="solid"/>
            <w14:miter w14:val="0"/>
          </w14:textOutline>
        </w:rPr>
        <w:t>征求意见稿</w:t>
      </w:r>
      <w:r>
        <w:rPr>
          <w:rFonts w:hint="eastAsia" w:ascii="仿宋_GB2312" w:hAnsi="仿宋_GB2312" w:eastAsia="仿宋_GB2312" w:cs="仿宋_GB2312"/>
          <w:spacing w:val="-25"/>
          <w:sz w:val="44"/>
          <w:szCs w:val="44"/>
          <w:lang w:eastAsia="zh-Hans"/>
          <w14:textOutline w14:w="8356"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根据党中央、国务院有关深化工程建设项目审批制度改革的要求，为进一步优化我市营商环境，减少企业在工程建设过程中面对质量、消防、人防等多个部门监管的现状，结合我市实际，制定本方案。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pacing w:val="-39"/>
          <w:sz w:val="32"/>
          <w:szCs w:val="32"/>
          <w14:textOutline w14:w="6362" w14:cap="flat" w14:cmpd="sng">
            <w14:solidFill>
              <w14:srgbClr w14:val="000000"/>
            </w14:solidFill>
            <w14:prstDash w14:val="solid"/>
            <w14:miter w14:val="0"/>
          </w14:textOutline>
        </w:rPr>
        <w:t>一</w:t>
      </w:r>
      <w:r>
        <w:rPr>
          <w:rFonts w:hint="eastAsia" w:ascii="方正黑体_GBK" w:hAnsi="方正黑体_GBK" w:eastAsia="方正黑体_GBK" w:cs="方正黑体_GBK"/>
          <w:b w:val="0"/>
          <w:bCs w:val="0"/>
          <w:spacing w:val="-37"/>
          <w:sz w:val="32"/>
          <w:szCs w:val="32"/>
          <w14:textOutline w14:w="6362" w14:cap="flat" w14:cmpd="sng">
            <w14:solidFill>
              <w14:srgbClr w14:val="000000"/>
            </w14:solidFill>
            <w14:prstDash w14:val="solid"/>
            <w14:miter w14:val="0"/>
          </w14:textOutline>
        </w:rPr>
        <w:t>、实施范围</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湛江市行政区域范围内，由湛江市住房和城乡建设局办理施工许可且发文之日起仍未完成工程竣工验收的房屋市政工程项目，应实施质量、消防、人防业务融合统一监管；县（市、区）住房和城乡建设局可参考市级做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方正黑体_GBK" w:hAnsi="方正黑体_GBK" w:eastAsia="方正黑体_GBK" w:cs="方正黑体_GBK"/>
          <w:spacing w:val="-39"/>
          <w:sz w:val="32"/>
          <w:szCs w:val="32"/>
          <w14:textOutline w14:w="6362" w14:cap="flat" w14:cmpd="sng">
            <w14:solidFill>
              <w14:srgbClr w14:val="000000"/>
            </w14:solidFill>
            <w14:prstDash w14:val="solid"/>
            <w14:miter w14:val="0"/>
          </w14:textOutline>
        </w:rPr>
      </w:pPr>
      <w:r>
        <w:rPr>
          <w:rFonts w:hint="eastAsia" w:ascii="方正黑体_GBK" w:hAnsi="方正黑体_GBK" w:eastAsia="方正黑体_GBK" w:cs="方正黑体_GBK"/>
          <w:spacing w:val="-39"/>
          <w:sz w:val="32"/>
          <w:szCs w:val="32"/>
          <w14:textOutline w14:w="6362" w14:cap="flat" w14:cmpd="sng">
            <w14:solidFill>
              <w14:srgbClr w14:val="000000"/>
            </w14:solidFill>
            <w14:prstDash w14:val="solid"/>
            <w14:miter w14:val="0"/>
          </w14:textOutline>
        </w:rPr>
        <w:t>二、工作目标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jc w:val="both"/>
        <w:textAlignment w:val="baseline"/>
        <w:rPr>
          <w:rFonts w:hint="eastAsia" w:ascii="仿宋_GB2312" w:hAnsi="仿宋_GB2312" w:eastAsia="仿宋_GB2312" w:cs="仿宋_GB2312"/>
          <w:sz w:val="32"/>
          <w:szCs w:val="32"/>
        </w:rPr>
      </w:pPr>
      <w:r>
        <w:rPr>
          <w:rFonts w:hint="eastAsia" w:ascii="方正楷体_GBK" w:hAnsi="方正楷体_GBK" w:eastAsia="方正楷体_GBK" w:cs="方正楷体_GBK"/>
          <w:spacing w:val="-12"/>
          <w:sz w:val="32"/>
          <w:szCs w:val="32"/>
          <w:lang w:val="en-US" w:eastAsia="zh-CN"/>
        </w:rPr>
        <w:t>（一）业务融合，一个部门负责到底。</w:t>
      </w:r>
      <w:r>
        <w:rPr>
          <w:rFonts w:hint="eastAsia" w:ascii="仿宋_GB2312" w:hAnsi="仿宋_GB2312" w:eastAsia="仿宋_GB2312" w:cs="仿宋_GB2312"/>
          <w:spacing w:val="-12"/>
          <w:sz w:val="32"/>
          <w:szCs w:val="32"/>
          <w:lang w:val="en-US" w:eastAsia="zh-CN"/>
        </w:rPr>
        <w:t>深度融合市管房屋市政工程质量、消防、人防业务审批监管职能，统一由一个科室或部门负责房屋市政工程质量、消防、人防现场过程监管工作。</w:t>
      </w:r>
      <w:r>
        <w:rPr>
          <w:rFonts w:hint="eastAsia" w:ascii="仿宋_GB2312" w:hAnsi="仿宋_GB2312" w:eastAsia="仿宋_GB2312" w:cs="仿宋_GB2312"/>
          <w:spacing w:val="-41"/>
          <w:sz w:val="32"/>
          <w:szCs w:val="32"/>
        </w:rPr>
        <w:t>切</w:t>
      </w:r>
      <w:r>
        <w:rPr>
          <w:rFonts w:hint="eastAsia" w:ascii="仿宋_GB2312" w:hAnsi="仿宋_GB2312" w:eastAsia="仿宋_GB2312" w:cs="仿宋_GB2312"/>
          <w:spacing w:val="-24"/>
          <w:sz w:val="32"/>
          <w:szCs w:val="32"/>
        </w:rPr>
        <w:t>实扭转企业“多头”面对政府监管部门的现状。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方正楷体_GBK" w:hAnsi="方正楷体_GBK" w:eastAsia="方正楷体_GBK" w:cs="方正楷体_GBK"/>
          <w:spacing w:val="-12"/>
          <w:sz w:val="32"/>
          <w:szCs w:val="32"/>
          <w:lang w:val="en-US" w:eastAsia="zh-CN"/>
        </w:rPr>
        <w:t>（二）优化流程，提高办事效率。</w:t>
      </w:r>
      <w:r>
        <w:rPr>
          <w:rFonts w:hint="eastAsia" w:ascii="仿宋_GB2312" w:hAnsi="仿宋_GB2312" w:eastAsia="仿宋_GB2312" w:cs="仿宋_GB2312"/>
          <w:spacing w:val="-12"/>
          <w:sz w:val="32"/>
          <w:szCs w:val="32"/>
          <w:lang w:val="en-US" w:eastAsia="zh-CN"/>
        </w:rPr>
        <w:t>实施“一套图纸”贯穿施工全过程监管服务，在工程建设项目审批制度改革基础上，进一步优化工作流程，压缩验收时间。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方正楷体_GBK" w:hAnsi="方正楷体_GBK" w:eastAsia="方正楷体_GBK" w:cs="方正楷体_GBK"/>
          <w:spacing w:val="-12"/>
          <w:sz w:val="32"/>
          <w:szCs w:val="32"/>
          <w:lang w:val="en-US" w:eastAsia="zh-CN"/>
        </w:rPr>
        <w:t>（三）规范管理，改善营商环境。</w:t>
      </w:r>
      <w:r>
        <w:rPr>
          <w:rFonts w:hint="eastAsia" w:ascii="仿宋_GB2312" w:hAnsi="仿宋_GB2312" w:eastAsia="仿宋_GB2312" w:cs="仿宋_GB2312"/>
          <w:spacing w:val="-12"/>
          <w:sz w:val="32"/>
          <w:szCs w:val="32"/>
          <w:lang w:val="en-US" w:eastAsia="zh-CN"/>
        </w:rPr>
        <w:t>建立健全工作标准体系，压缩自由裁量空间。加强业务培训指导，强化主动服务意识。加强行业管理，规范市场秩序。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方正黑体_GBK" w:hAnsi="方正黑体_GBK" w:eastAsia="方正黑体_GBK" w:cs="方正黑体_GBK"/>
          <w:b w:val="0"/>
          <w:bCs w:val="0"/>
          <w:spacing w:val="-37"/>
          <w:sz w:val="32"/>
          <w:szCs w:val="32"/>
          <w:lang w:val="en-US" w:eastAsia="zh-CN"/>
          <w14:textOutline w14:w="6362" w14:cap="flat" w14:cmpd="sng">
            <w14:solidFill>
              <w14:srgbClr w14:val="000000"/>
            </w14:solidFill>
            <w14:prstDash w14:val="solid"/>
            <w14:miter w14:val="0"/>
          </w14:textOutline>
        </w:rPr>
      </w:pPr>
      <w:r>
        <w:rPr>
          <w:rFonts w:hint="eastAsia" w:ascii="方正黑体_GBK" w:hAnsi="方正黑体_GBK" w:eastAsia="方正黑体_GBK" w:cs="方正黑体_GBK"/>
          <w:b w:val="0"/>
          <w:bCs w:val="0"/>
          <w:spacing w:val="-37"/>
          <w:sz w:val="32"/>
          <w:szCs w:val="32"/>
          <w:lang w:val="en-US" w:eastAsia="zh-CN"/>
          <w14:textOutline w14:w="6362" w14:cap="flat" w14:cmpd="sng">
            <w14:solidFill>
              <w14:srgbClr w14:val="000000"/>
            </w14:solidFill>
            <w14:prstDash w14:val="solid"/>
            <w14:miter w14:val="0"/>
          </w14:textOutline>
        </w:rPr>
        <w:t>三、主要措施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方正楷体_GBK" w:hAnsi="方正楷体_GBK" w:eastAsia="方正楷体_GBK" w:cs="方正楷体_GBK"/>
          <w:spacing w:val="-12"/>
          <w:sz w:val="32"/>
          <w:szCs w:val="32"/>
          <w:lang w:val="en-US" w:eastAsia="zh-CN"/>
        </w:rPr>
      </w:pPr>
      <w:r>
        <w:rPr>
          <w:rFonts w:hint="eastAsia" w:ascii="方正楷体_GBK" w:hAnsi="方正楷体_GBK" w:eastAsia="方正楷体_GBK" w:cs="方正楷体_GBK"/>
          <w:spacing w:val="-12"/>
          <w:sz w:val="32"/>
          <w:szCs w:val="32"/>
          <w:lang w:val="en-US" w:eastAsia="zh-CN"/>
        </w:rPr>
        <w:t>（一）深度融合监管职能。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统一由湛江市建设工程质量事务中心负责市管房屋市政工程质量、消防、人防现场过程监管工作。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方正楷体_GBK" w:hAnsi="方正楷体_GBK" w:eastAsia="方正楷体_GBK" w:cs="方正楷体_GBK"/>
          <w:spacing w:val="-12"/>
          <w:sz w:val="32"/>
          <w:szCs w:val="32"/>
          <w:lang w:val="en-US" w:eastAsia="zh-CN"/>
        </w:rPr>
      </w:pPr>
      <w:r>
        <w:rPr>
          <w:rFonts w:hint="eastAsia" w:ascii="方正楷体_GBK" w:hAnsi="方正楷体_GBK" w:eastAsia="方正楷体_GBK" w:cs="方正楷体_GBK"/>
          <w:spacing w:val="-12"/>
          <w:sz w:val="32"/>
          <w:szCs w:val="32"/>
          <w:lang w:val="en-US" w:eastAsia="zh-CN"/>
        </w:rPr>
        <w:t>（二）规范审批监管工作标准。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firstLine="592" w:firstLineChars="200"/>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市住房城乡建设局负责梳理完善房屋市政工程的质量、消防、人防专项的设计审查、过程监督及验收的系列工作标准，建立健全其他建设工程的消防设计审查、验收、备案抽查的系列工作标准，并向社会公布，接受社会各界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方正楷体_GBK" w:hAnsi="方正楷体_GBK" w:eastAsia="方正楷体_GBK" w:cs="方正楷体_GBK"/>
          <w:spacing w:val="-12"/>
          <w:sz w:val="32"/>
          <w:szCs w:val="32"/>
          <w:lang w:val="en-US" w:eastAsia="zh-CN"/>
        </w:rPr>
      </w:pPr>
      <w:r>
        <w:rPr>
          <w:rFonts w:hint="eastAsia" w:ascii="方正楷体_GBK" w:hAnsi="方正楷体_GBK" w:eastAsia="方正楷体_GBK" w:cs="方正楷体_GBK"/>
          <w:spacing w:val="-12"/>
          <w:sz w:val="32"/>
          <w:szCs w:val="32"/>
          <w:lang w:val="en-US" w:eastAsia="zh-CN"/>
        </w:rPr>
        <w:t>（三）实施“一套图纸”全程流转。</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1.市住房城乡建设局负责在全市范围内推行房屋市政工程全领域施工图文件网上审查。建设单位按建筑、消防、人防等专业分类上传图纸，汇总后经联合审查，形成工程整套电子图纸（下称“一套图纸”）。建设过程中如发生需变更施工图的情况，凡涉及《房屋市政和市政基础设施工程施工图设计文件审查管理办法》第十一条规定内容的，建设单位应当将修改后的施工图送原审查机构审查，审查合格后，建设单位及时在施工许可审批系统中更新上传图纸变更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2.市住房城乡建设局负责根据业务需求，优化施工图联合审查、施工许可、联合验收等系统，在技术层面实现“一套图纸”在施工图联合审查、施工许可申办、现场监管、竣工联合验收等环节中自动流转与留痕，并同步推送“市质量中心”使用，贯穿施工全过程监管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方正楷体_GBK" w:hAnsi="方正楷体_GBK" w:eastAsia="方正楷体_GBK" w:cs="方正楷体_GBK"/>
          <w:spacing w:val="-12"/>
          <w:sz w:val="32"/>
          <w:szCs w:val="32"/>
          <w:lang w:val="en-US" w:eastAsia="zh-CN"/>
        </w:rPr>
      </w:pPr>
      <w:r>
        <w:rPr>
          <w:rFonts w:hint="eastAsia" w:ascii="方正楷体_GBK" w:hAnsi="方正楷体_GBK" w:eastAsia="方正楷体_GBK" w:cs="方正楷体_GBK"/>
          <w:spacing w:val="-12"/>
          <w:sz w:val="32"/>
          <w:szCs w:val="32"/>
          <w:lang w:val="en-US" w:eastAsia="zh-CN"/>
        </w:rPr>
        <w:t>（四）优化监管服务工作流程。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在“一套图纸”贯穿施工全过程的基础上，实施建设过程一体化监管服务，优化工作流程，全程介入服务，强化过程监管，压缩验收时间，全面提升企业办事获得感。</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施工图审查阶段：建设单位委托有资格的施工图审查机构开展施工图设计文件联合审查（含建筑、消防、人防）,并按全省统一要求实施网上电子审图，施工图审查机构将审查结果上传至省房屋市政和市政基础设施工程施工图数字化审查管理系统（施工图审查机构对施工图技术审查结果负责）。“一套图纸”及审图结果自动流转至施工许可办理系统。</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申办施工许可阶段：住房城乡建设部门核发施工许可证时，一并发放《工程质量安全监督告知书》《人防工程质量监督告知书》,“一套图纸”同步推送至“市质量中心”。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3.工程施工阶段：“市质量中心”依据“一套图纸”,依法对建设五方履责和按图施工情况（含工程质量、消防、人防）进行全过程监督。对未按图施工或擅自降低施工标准的单位，按相关规定进行依法处理。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4.工程验收准备阶段：工程建设五方责任主体按规定进行竣工验收，竣工验收合格后，由“市质量中心”出具监督报告（含工程质量、人防监督意见和消防现场评定初步意见），上传至“竣工联合验收”系统，登记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5.竣工联合验收阶段：建设单位按程序统一向市住房城乡建设局申报“竣工联合验收”事项，实现“一个窗口受理”。市住房城乡建设部门依据“市质量中心”出具的监督报告，对申请资料进行审核，限期内出具消防、人防验收（备案）专项意见和《竣工联合验收意见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附件：</w:t>
      </w:r>
      <w:r>
        <w:rPr>
          <w:rFonts w:hint="eastAsia" w:ascii="仿宋_GB2312" w:hAnsi="仿宋_GB2312" w:eastAsia="仿宋_GB2312" w:cs="仿宋_GB2312"/>
          <w:spacing w:val="-12"/>
          <w:sz w:val="32"/>
          <w:szCs w:val="32"/>
          <w:lang w:val="en-US" w:eastAsia="zh-Hans"/>
        </w:rPr>
        <w:t>市管</w:t>
      </w:r>
      <w:r>
        <w:rPr>
          <w:rFonts w:hint="eastAsia" w:ascii="仿宋_GB2312" w:hAnsi="仿宋_GB2312" w:eastAsia="仿宋_GB2312" w:cs="仿宋_GB2312"/>
          <w:spacing w:val="-12"/>
          <w:sz w:val="32"/>
          <w:szCs w:val="32"/>
          <w:lang w:val="en-US" w:eastAsia="zh-CN"/>
        </w:rPr>
        <w:t>房屋市政工程质量、消防、人防业务融合统一监管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1506" w:firstLineChars="509"/>
        <w:textAlignment w:val="baseline"/>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流程图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黑体" w:hAnsi="黑体" w:eastAsia="黑体" w:cs="黑体"/>
          <w:spacing w:val="-11"/>
          <w:sz w:val="33"/>
          <w:szCs w:val="33"/>
          <w14:textOutline w14:w="5994"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黑体" w:hAnsi="黑体" w:eastAsia="黑体" w:cs="黑体"/>
          <w:spacing w:val="-11"/>
          <w:sz w:val="33"/>
          <w:szCs w:val="33"/>
          <w14:textOutline w14:w="5994"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黑体" w:hAnsi="黑体" w:eastAsia="黑体" w:cs="黑体"/>
          <w:spacing w:val="-11"/>
          <w:sz w:val="33"/>
          <w:szCs w:val="33"/>
          <w14:textOutline w14:w="5994" w14:cap="flat" w14:cmpd="sng">
            <w14:solidFill>
              <w14:srgbClr w14:val="000000"/>
            </w14:solidFill>
            <w14:prstDash w14:val="solid"/>
            <w14:miter w14:val="0"/>
          </w14:textOutline>
        </w:rPr>
      </w:pPr>
    </w:p>
    <w:p>
      <w:pPr>
        <w:spacing w:line="273" w:lineRule="auto"/>
        <w:rPr>
          <w:rFonts w:ascii="黑体" w:hAnsi="黑体" w:eastAsia="黑体" w:cs="黑体"/>
          <w:spacing w:val="-11"/>
          <w:sz w:val="33"/>
          <w:szCs w:val="33"/>
          <w14:textOutline w14:w="5994" w14:cap="flat" w14:cmpd="sng">
            <w14:solidFill>
              <w14:srgbClr w14:val="000000"/>
            </w14:solidFill>
            <w14:prstDash w14:val="solid"/>
            <w14:miter w14:val="0"/>
          </w14:textOutline>
        </w:rPr>
      </w:pPr>
    </w:p>
    <w:p>
      <w:pPr>
        <w:spacing w:line="273" w:lineRule="auto"/>
        <w:rPr>
          <w:rFonts w:ascii="黑体" w:hAnsi="黑体" w:eastAsia="黑体" w:cs="黑体"/>
          <w:spacing w:val="-11"/>
          <w:sz w:val="33"/>
          <w:szCs w:val="33"/>
          <w14:textOutline w14:w="5994" w14:cap="flat" w14:cmpd="sng">
            <w14:solidFill>
              <w14:srgbClr w14:val="000000"/>
            </w14:solidFill>
            <w14:prstDash w14:val="solid"/>
            <w14:miter w14:val="0"/>
          </w14:textOutline>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rPr>
          <w:rFonts w:ascii="Arial"/>
          <w:sz w:val="21"/>
        </w:rPr>
        <w:sectPr>
          <w:footerReference r:id="rId5" w:type="default"/>
          <w:pgSz w:w="11900" w:h="16840"/>
          <w:pgMar w:top="1431" w:right="1380" w:bottom="2149" w:left="1440" w:header="0" w:footer="2140" w:gutter="0"/>
          <w:cols w:space="720" w:num="1"/>
        </w:sectPr>
      </w:pPr>
      <w:r>
        <w:rPr>
          <w:rFonts w:ascii="Arial"/>
          <w:sz w:val="21"/>
        </w:rPr>
        <w:br w:type="page"/>
      </w:r>
    </w:p>
    <w:p>
      <w:pPr>
        <w:rPr>
          <w:rFonts w:ascii="Arial"/>
          <w:sz w:val="21"/>
        </w:rPr>
      </w:pPr>
    </w:p>
    <w:p>
      <w:pPr>
        <w:spacing w:line="244" w:lineRule="auto"/>
        <w:rPr>
          <w:rFonts w:ascii="Arial"/>
          <w:sz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-694690</wp:posOffset>
                </wp:positionH>
                <wp:positionV relativeFrom="paragraph">
                  <wp:posOffset>76200</wp:posOffset>
                </wp:positionV>
                <wp:extent cx="9469755" cy="5248275"/>
                <wp:effectExtent l="0" t="0" r="17145" b="9525"/>
                <wp:wrapNone/>
                <wp:docPr id="3" name="文本框 3"/>
                <wp:cNvGraphicFramePr/>
                <a:graphic xmlns:a="http://schemas.openxmlformats.org/drawingml/2006/main">
                  <a:graphicData uri="http://schemas.microsoft.com/office/word/2010/wordprocessingShape">
                    <wps:wsp>
                      <wps:cNvSpPr txBox="true"/>
                      <wps:spPr>
                        <a:xfrm>
                          <a:off x="1376680" y="1145540"/>
                          <a:ext cx="9469755" cy="5248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vertAlign w:val="baseline"/>
                                <w:lang w:val="en-US" w:eastAsia="zh-CN"/>
                              </w:rPr>
                            </w:pPr>
                            <w:r>
                              <w:rPr>
                                <w:rFonts w:hint="eastAsia" w:eastAsia="宋体"/>
                                <w:vertAlign w:val="baseline"/>
                                <w:lang w:val="en-US" w:eastAsia="zh-Hans"/>
                              </w:rPr>
                              <w:t>市管</w:t>
                            </w:r>
                            <w:r>
                              <w:rPr>
                                <w:rFonts w:hint="eastAsia" w:eastAsia="宋体"/>
                                <w:vertAlign w:val="baseline"/>
                                <w:lang w:eastAsia="zh-CN"/>
                              </w:rPr>
                              <w:t>房屋</w:t>
                            </w:r>
                            <w:r>
                              <w:rPr>
                                <w:rFonts w:hint="eastAsia" w:eastAsia="宋体"/>
                                <w:vertAlign w:val="baseline"/>
                                <w:lang w:val="en-US" w:eastAsia="zh-Hans"/>
                              </w:rPr>
                              <w:t>市政</w:t>
                            </w:r>
                            <w:r>
                              <w:rPr>
                                <w:rFonts w:hint="eastAsia" w:eastAsia="宋体"/>
                                <w:vertAlign w:val="baseline"/>
                                <w:lang w:eastAsia="zh-CN"/>
                              </w:rPr>
                              <w:t>工程质量、消防、人防业务融合统一监管流程图</w:t>
                            </w:r>
                          </w:p>
                          <w:p>
                            <w:pPr>
                              <w:rPr>
                                <w:vertAlign w:val="baseline"/>
                              </w:rPr>
                            </w:pPr>
                          </w:p>
                          <w:tbl>
                            <w:tblPr>
                              <w:tblStyle w:val="5"/>
                              <w:tblpPr w:leftFromText="180" w:rightFromText="180" w:vertAnchor="page" w:horzAnchor="page" w:tblpXSpec="center" w:tblpY="2683"/>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695"/>
                              <w:gridCol w:w="2574"/>
                              <w:gridCol w:w="2574"/>
                              <w:gridCol w:w="2574"/>
                              <w:gridCol w:w="289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3695" w:type="dxa"/>
                                  <w:tcBorders>
                                    <w:top w:val="single" w:color="auto" w:sz="4" w:space="0"/>
                                    <w:bottom w:val="nil"/>
                                  </w:tcBorders>
                                </w:tcPr>
                                <w:p>
                                  <w:pPr>
                                    <w:widowControl w:val="0"/>
                                    <w:rPr>
                                      <w:rFonts w:hint="eastAsia" w:eastAsia="宋体"/>
                                      <w:vertAlign w:val="baseline"/>
                                      <w:lang w:eastAsia="zh-CN"/>
                                    </w:rPr>
                                  </w:pPr>
                                </w:p>
                                <w:p>
                                  <w:pPr>
                                    <w:widowControl w:val="0"/>
                                    <w:jc w:val="center"/>
                                    <w:rPr>
                                      <w:rFonts w:hint="eastAsia" w:eastAsia="宋体"/>
                                      <w:vertAlign w:val="baseline"/>
                                      <w:lang w:eastAsia="zh-CN"/>
                                    </w:rPr>
                                  </w:pPr>
                                  <w:r>
                                    <w:rPr>
                                      <w:rFonts w:hint="eastAsia" w:eastAsia="宋体"/>
                                      <w:vertAlign w:val="baseline"/>
                                      <w:lang w:eastAsia="zh-CN"/>
                                    </w:rPr>
                                    <w:t>施工图审查阶段</w:t>
                                  </w:r>
                                </w:p>
                                <w:p>
                                  <w:pPr>
                                    <w:widowControl w:val="0"/>
                                    <w:rPr>
                                      <w:vertAlign w:val="baseline"/>
                                    </w:rPr>
                                  </w:pPr>
                                </w:p>
                              </w:tc>
                              <w:tc>
                                <w:tcPr>
                                  <w:tcW w:w="2574" w:type="dxa"/>
                                  <w:tcBorders>
                                    <w:top w:val="single" w:color="auto" w:sz="4" w:space="0"/>
                                    <w:bottom w:val="nil"/>
                                  </w:tcBorders>
                                </w:tcPr>
                                <w:p>
                                  <w:pPr>
                                    <w:widowControl w:val="0"/>
                                    <w:rPr>
                                      <w:vertAlign w:val="baseline"/>
                                    </w:rPr>
                                  </w:pPr>
                                </w:p>
                                <w:p>
                                  <w:pPr>
                                    <w:widowControl w:val="0"/>
                                    <w:jc w:val="center"/>
                                    <w:rPr>
                                      <w:rFonts w:hint="eastAsia" w:eastAsia="宋体"/>
                                      <w:vertAlign w:val="baseline"/>
                                      <w:lang w:eastAsia="zh-CN"/>
                                    </w:rPr>
                                  </w:pPr>
                                  <w:r>
                                    <w:rPr>
                                      <w:rFonts w:hint="eastAsia" w:eastAsia="宋体"/>
                                      <w:vertAlign w:val="baseline"/>
                                      <w:lang w:eastAsia="zh-CN"/>
                                    </w:rPr>
                                    <w:t>申办施工许可阶段</w:t>
                                  </w:r>
                                </w:p>
                              </w:tc>
                              <w:tc>
                                <w:tcPr>
                                  <w:tcW w:w="2574" w:type="dxa"/>
                                  <w:tcBorders>
                                    <w:top w:val="single" w:color="auto" w:sz="4" w:space="0"/>
                                    <w:bottom w:val="nil"/>
                                  </w:tcBorders>
                                </w:tcPr>
                                <w:p>
                                  <w:pPr>
                                    <w:widowControl w:val="0"/>
                                    <w:rPr>
                                      <w:vertAlign w:val="baseline"/>
                                    </w:rPr>
                                  </w:pPr>
                                </w:p>
                                <w:p>
                                  <w:pPr>
                                    <w:widowControl w:val="0"/>
                                    <w:jc w:val="center"/>
                                    <w:rPr>
                                      <w:rFonts w:hint="eastAsia" w:eastAsia="宋体"/>
                                      <w:vertAlign w:val="baseline"/>
                                      <w:lang w:eastAsia="zh-CN"/>
                                    </w:rPr>
                                  </w:pPr>
                                  <w:r>
                                    <w:rPr>
                                      <w:rFonts w:hint="eastAsia" w:eastAsia="宋体"/>
                                      <w:vertAlign w:val="baseline"/>
                                      <w:lang w:eastAsia="zh-CN"/>
                                    </w:rPr>
                                    <w:t>工程施工阶段</w:t>
                                  </w:r>
                                </w:p>
                              </w:tc>
                              <w:tc>
                                <w:tcPr>
                                  <w:tcW w:w="2574" w:type="dxa"/>
                                  <w:tcBorders>
                                    <w:top w:val="single" w:color="auto" w:sz="4" w:space="0"/>
                                    <w:bottom w:val="nil"/>
                                  </w:tcBorders>
                                </w:tcPr>
                                <w:p>
                                  <w:pPr>
                                    <w:widowControl w:val="0"/>
                                    <w:rPr>
                                      <w:vertAlign w:val="baseline"/>
                                    </w:rPr>
                                  </w:pPr>
                                </w:p>
                                <w:p>
                                  <w:pPr>
                                    <w:widowControl w:val="0"/>
                                    <w:jc w:val="center"/>
                                    <w:rPr>
                                      <w:rFonts w:hint="eastAsia" w:eastAsia="宋体"/>
                                      <w:vertAlign w:val="baseline"/>
                                      <w:lang w:eastAsia="zh-CN"/>
                                    </w:rPr>
                                  </w:pPr>
                                  <w:r>
                                    <w:rPr>
                                      <w:rFonts w:hint="eastAsia" w:eastAsia="宋体"/>
                                      <w:vertAlign w:val="baseline"/>
                                      <w:lang w:eastAsia="zh-CN"/>
                                    </w:rPr>
                                    <w:t>工程验收准备阶段</w:t>
                                  </w:r>
                                </w:p>
                              </w:tc>
                              <w:tc>
                                <w:tcPr>
                                  <w:tcW w:w="2891" w:type="dxa"/>
                                  <w:tcBorders>
                                    <w:top w:val="single" w:color="auto" w:sz="4" w:space="0"/>
                                    <w:bottom w:val="nil"/>
                                  </w:tcBorders>
                                </w:tcPr>
                                <w:p>
                                  <w:pPr>
                                    <w:widowControl w:val="0"/>
                                    <w:rPr>
                                      <w:vertAlign w:val="baseline"/>
                                    </w:rPr>
                                  </w:pPr>
                                </w:p>
                                <w:p>
                                  <w:pPr>
                                    <w:widowControl w:val="0"/>
                                    <w:jc w:val="center"/>
                                    <w:rPr>
                                      <w:rFonts w:hint="eastAsia" w:eastAsia="宋体"/>
                                      <w:vertAlign w:val="baseline"/>
                                      <w:lang w:eastAsia="zh-CN"/>
                                    </w:rPr>
                                  </w:pPr>
                                  <w:r>
                                    <w:rPr>
                                      <w:rFonts w:hint="eastAsia" w:eastAsia="宋体"/>
                                      <w:vertAlign w:val="baseline"/>
                                      <w:lang w:eastAsia="zh-CN"/>
                                    </w:rPr>
                                    <w:t>竣工联合验收阶段</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64" w:hRule="atLeast"/>
                                <w:jc w:val="center"/>
                              </w:trPr>
                              <w:tc>
                                <w:tcPr>
                                  <w:tcW w:w="3695" w:type="dxa"/>
                                  <w:tcBorders>
                                    <w:top w:val="nil"/>
                                  </w:tcBorders>
                                </w:tcPr>
                                <w:p>
                                  <w:pPr>
                                    <w:widowControl w:val="0"/>
                                    <w:rPr>
                                      <w:vertAlign w:val="baseline"/>
                                    </w:rPr>
                                  </w:pPr>
                                </w:p>
                                <w:p>
                                  <w:pPr>
                                    <w:widowControl w:val="0"/>
                                    <w:rPr>
                                      <w:vertAlign w:val="baseline"/>
                                    </w:rPr>
                                  </w:pPr>
                                </w:p>
                                <w:p>
                                  <w:pPr>
                                    <w:widowControl w:val="0"/>
                                    <w:rPr>
                                      <w:vertAlign w:val="baseline"/>
                                    </w:rPr>
                                  </w:pPr>
                                </w:p>
                                <w:tbl>
                                  <w:tblPr>
                                    <w:tblStyle w:val="5"/>
                                    <w:tblW w:w="3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1190"/>
                                    <w:gridCol w:w="354"/>
                                    <w:gridCol w:w="58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dxa"/>
                                      </w:tcPr>
                                      <w:p>
                                        <w:pPr>
                                          <w:widowControl w:val="0"/>
                                          <w:rPr>
                                            <w:vertAlign w:val="baseline"/>
                                          </w:rPr>
                                        </w:pPr>
                                      </w:p>
                                      <w:p>
                                        <w:pPr>
                                          <w:widowControl w:val="0"/>
                                          <w:jc w:val="both"/>
                                          <w:rPr>
                                            <w:rFonts w:hint="eastAsia" w:eastAsia="宋体"/>
                                            <w:sz w:val="18"/>
                                            <w:szCs w:val="18"/>
                                            <w:vertAlign w:val="baseline"/>
                                            <w:lang w:eastAsia="zh-CN"/>
                                          </w:rPr>
                                        </w:pPr>
                                      </w:p>
                                      <w:p>
                                        <w:pPr>
                                          <w:widowControl w:val="0"/>
                                          <w:jc w:val="both"/>
                                          <w:rPr>
                                            <w:rFonts w:hint="eastAsia" w:eastAsia="宋体"/>
                                            <w:sz w:val="18"/>
                                            <w:szCs w:val="18"/>
                                            <w:vertAlign w:val="baseline"/>
                                            <w:lang w:eastAsia="zh-CN"/>
                                          </w:rPr>
                                        </w:pPr>
                                      </w:p>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建</w:t>
                                        </w:r>
                                      </w:p>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设</w:t>
                                        </w:r>
                                      </w:p>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单</w:t>
                                        </w:r>
                                      </w:p>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位</w:t>
                                        </w: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tc>
                                    <w:tc>
                                      <w:tcPr>
                                        <w:tcW w:w="1190" w:type="dxa"/>
                                      </w:tcPr>
                                      <w:p>
                                        <w:pPr>
                                          <w:widowControl w:val="0"/>
                                          <w:rPr>
                                            <w:rFonts w:hint="eastAsia" w:eastAsia="宋体"/>
                                            <w:sz w:val="18"/>
                                            <w:szCs w:val="18"/>
                                            <w:vertAlign w:val="baseline"/>
                                            <w:lang w:eastAsia="zh-CN"/>
                                          </w:rPr>
                                        </w:pPr>
                                      </w:p>
                                      <w:p>
                                        <w:pPr>
                                          <w:widowControl w:val="0"/>
                                          <w:rPr>
                                            <w:rFonts w:hint="eastAsia" w:eastAsia="宋体"/>
                                            <w:sz w:val="18"/>
                                            <w:szCs w:val="18"/>
                                            <w:vertAlign w:val="baseline"/>
                                            <w:lang w:eastAsia="zh-CN"/>
                                          </w:rPr>
                                        </w:pPr>
                                      </w:p>
                                      <w:p>
                                        <w:pPr>
                                          <w:widowControl w:val="0"/>
                                          <w:rPr>
                                            <w:rFonts w:hint="eastAsia" w:eastAsia="宋体"/>
                                            <w:vertAlign w:val="baseline"/>
                                            <w:lang w:eastAsia="zh-CN"/>
                                          </w:rPr>
                                        </w:pPr>
                                        <w:r>
                                          <w:rPr>
                                            <w:rFonts w:hint="eastAsia" w:eastAsia="宋体"/>
                                            <w:sz w:val="18"/>
                                            <w:szCs w:val="18"/>
                                            <w:vertAlign w:val="baseline"/>
                                            <w:lang w:eastAsia="zh-CN"/>
                                          </w:rPr>
                                          <w:t>委托施工图审查单位开展施工图设计文件电子联合审查（含建筑、消防、人防）</w:t>
                                        </w:r>
                                      </w:p>
                                    </w:tc>
                                    <w:tc>
                                      <w:tcPr>
                                        <w:tcW w:w="354" w:type="dxa"/>
                                        <w:tcBorders>
                                          <w:top w:val="nil"/>
                                          <w:bottom w:val="nil"/>
                                        </w:tcBorders>
                                      </w:tcPr>
                                      <w:p>
                                        <w:pPr>
                                          <w:widowControl w:val="0"/>
                                          <w:rPr>
                                            <w:rFonts w:hint="eastAsia" w:eastAsia="宋体"/>
                                            <w:sz w:val="18"/>
                                            <w:szCs w:val="18"/>
                                            <w:vertAlign w:val="baseline"/>
                                            <w:lang w:eastAsia="zh-CN"/>
                                          </w:rPr>
                                        </w:pPr>
                                      </w:p>
                                    </w:tc>
                                    <w:tc>
                                      <w:tcPr>
                                        <w:tcW w:w="589" w:type="dxa"/>
                                        <w:vAlign w:val="center"/>
                                      </w:tcPr>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住房城乡建设部门</w:t>
                                        </w:r>
                                      </w:p>
                                    </w:tc>
                                    <w:tc>
                                      <w:tcPr>
                                        <w:tcW w:w="996" w:type="dxa"/>
                                      </w:tcPr>
                                      <w:p>
                                        <w:pPr>
                                          <w:widowControl w:val="0"/>
                                          <w:rPr>
                                            <w:rFonts w:hint="eastAsia" w:eastAsia="宋体"/>
                                            <w:sz w:val="18"/>
                                            <w:szCs w:val="18"/>
                                            <w:vertAlign w:val="baseline"/>
                                            <w:lang w:eastAsia="zh-CN"/>
                                          </w:rPr>
                                        </w:pPr>
                                      </w:p>
                                      <w:p>
                                        <w:pPr>
                                          <w:widowControl w:val="0"/>
                                          <w:rPr>
                                            <w:rFonts w:hint="eastAsia" w:eastAsia="宋体"/>
                                            <w:sz w:val="18"/>
                                            <w:szCs w:val="18"/>
                                            <w:vertAlign w:val="baseline"/>
                                            <w:lang w:eastAsia="zh-CN"/>
                                          </w:rPr>
                                        </w:pPr>
                                      </w:p>
                                      <w:p>
                                        <w:pPr>
                                          <w:widowControl w:val="0"/>
                                          <w:rPr>
                                            <w:rFonts w:hint="eastAsia" w:eastAsia="宋体"/>
                                            <w:sz w:val="18"/>
                                            <w:szCs w:val="18"/>
                                            <w:vertAlign w:val="baseline"/>
                                            <w:lang w:eastAsia="zh-CN"/>
                                          </w:rPr>
                                        </w:pPr>
                                      </w:p>
                                      <w:p>
                                        <w:pPr>
                                          <w:widowControl w:val="0"/>
                                          <w:rPr>
                                            <w:rFonts w:hint="eastAsia" w:eastAsia="宋体"/>
                                            <w:sz w:val="18"/>
                                            <w:szCs w:val="18"/>
                                            <w:vertAlign w:val="baseline"/>
                                            <w:lang w:eastAsia="zh-CN"/>
                                          </w:rPr>
                                        </w:pPr>
                                        <w:r>
                                          <w:rPr>
                                            <w:rFonts w:hint="eastAsia" w:eastAsia="宋体"/>
                                            <w:sz w:val="18"/>
                                            <w:szCs w:val="18"/>
                                            <w:vertAlign w:val="baseline"/>
                                            <w:lang w:eastAsia="zh-CN"/>
                                          </w:rPr>
                                          <w:t>出具消防、人防行政审批文件</w:t>
                                        </w:r>
                                      </w:p>
                                    </w:tc>
                                  </w:tr>
                                </w:tbl>
                                <w:p>
                                  <w:pPr>
                                    <w:widowControl w:val="0"/>
                                    <w:rPr>
                                      <w:vertAlign w:val="baseline"/>
                                    </w:rPr>
                                  </w:pPr>
                                </w:p>
                                <w:p>
                                  <w:pPr>
                                    <w:widowControl w:val="0"/>
                                    <w:rPr>
                                      <w:vertAlign w:val="baseline"/>
                                    </w:rPr>
                                  </w:pPr>
                                </w:p>
                                <w:p>
                                  <w:pPr>
                                    <w:widowControl w:val="0"/>
                                    <w:rPr>
                                      <w:vertAlign w:val="baseline"/>
                                    </w:rPr>
                                  </w:pPr>
                                </w:p>
                                <w:p>
                                  <w:pPr>
                                    <w:widowControl w:val="0"/>
                                    <w:rPr>
                                      <w:rFonts w:hint="eastAsia" w:eastAsia="宋体"/>
                                      <w:vertAlign w:val="baseline"/>
                                      <w:lang w:eastAsia="zh-CN"/>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tc>
                              <w:tc>
                                <w:tcPr>
                                  <w:tcW w:w="2574" w:type="dxa"/>
                                  <w:tcBorders>
                                    <w:top w:val="nil"/>
                                  </w:tcBorders>
                                </w:tcPr>
                                <w:p>
                                  <w:pPr>
                                    <w:widowControl w:val="0"/>
                                    <w:rPr>
                                      <w:vertAlign w:val="baseline"/>
                                    </w:rPr>
                                  </w:pPr>
                                </w:p>
                                <w:p>
                                  <w:pPr>
                                    <w:widowControl w:val="0"/>
                                    <w:rPr>
                                      <w:vertAlign w:val="baseline"/>
                                    </w:rPr>
                                  </w:pPr>
                                </w:p>
                                <w:p>
                                  <w:pPr>
                                    <w:widowControl w:val="0"/>
                                    <w:rPr>
                                      <w:vertAlign w:val="baseline"/>
                                    </w:rPr>
                                  </w:pPr>
                                </w:p>
                                <w:tbl>
                                  <w:tblPr>
                                    <w:tblStyle w:val="5"/>
                                    <w:tblW w:w="2259"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0" w:hRule="atLeast"/>
                                    </w:trPr>
                                    <w:tc>
                                      <w:tcPr>
                                        <w:tcW w:w="851" w:type="dxa"/>
                                        <w:vAlign w:val="center"/>
                                      </w:tcPr>
                                      <w:p>
                                        <w:pPr>
                                          <w:widowControl w:val="0"/>
                                          <w:jc w:val="center"/>
                                          <w:rPr>
                                            <w:rFonts w:hint="eastAsia" w:eastAsia="宋体"/>
                                            <w:sz w:val="18"/>
                                            <w:szCs w:val="18"/>
                                            <w:vertAlign w:val="baseline"/>
                                            <w:lang w:eastAsia="zh-CN"/>
                                          </w:rPr>
                                        </w:pPr>
                                      </w:p>
                                      <w:p>
                                        <w:pPr>
                                          <w:widowControl w:val="0"/>
                                          <w:jc w:val="center"/>
                                          <w:rPr>
                                            <w:rFonts w:hint="eastAsia" w:eastAsia="宋体"/>
                                            <w:sz w:val="18"/>
                                            <w:szCs w:val="18"/>
                                            <w:vertAlign w:val="baseline"/>
                                            <w:lang w:eastAsia="zh-CN"/>
                                          </w:rPr>
                                        </w:pPr>
                                      </w:p>
                                      <w:p>
                                        <w:pPr>
                                          <w:widowControl w:val="0"/>
                                          <w:jc w:val="center"/>
                                          <w:rPr>
                                            <w:rFonts w:hint="eastAsia" w:eastAsia="宋体"/>
                                            <w:sz w:val="18"/>
                                            <w:szCs w:val="18"/>
                                            <w:vertAlign w:val="baseline"/>
                                            <w:lang w:eastAsia="zh-CN"/>
                                          </w:rPr>
                                        </w:pPr>
                                        <w:r>
                                          <w:rPr>
                                            <w:rFonts w:hint="eastAsia" w:eastAsia="宋体"/>
                                            <w:sz w:val="18"/>
                                            <w:szCs w:val="18"/>
                                            <w:vertAlign w:val="baseline"/>
                                            <w:lang w:eastAsia="zh-CN"/>
                                          </w:rPr>
                                          <w:t>住房城乡建设部门</w:t>
                                        </w:r>
                                      </w:p>
                                    </w:tc>
                                    <w:tc>
                                      <w:tcPr>
                                        <w:tcW w:w="1408" w:type="dxa"/>
                                        <w:vAlign w:val="center"/>
                                      </w:tcPr>
                                      <w:p>
                                        <w:pPr>
                                          <w:widowControl w:val="0"/>
                                          <w:jc w:val="center"/>
                                          <w:rPr>
                                            <w:rFonts w:hint="eastAsia" w:eastAsia="宋体"/>
                                            <w:sz w:val="18"/>
                                            <w:szCs w:val="18"/>
                                            <w:vertAlign w:val="baseline"/>
                                            <w:lang w:eastAsia="zh-CN"/>
                                          </w:rPr>
                                        </w:pPr>
                                      </w:p>
                                      <w:p>
                                        <w:pPr>
                                          <w:widowControl w:val="0"/>
                                          <w:jc w:val="center"/>
                                          <w:rPr>
                                            <w:rFonts w:hint="eastAsia" w:eastAsia="宋体"/>
                                            <w:sz w:val="18"/>
                                            <w:szCs w:val="18"/>
                                            <w:vertAlign w:val="baseline"/>
                                            <w:lang w:eastAsia="zh-CN"/>
                                          </w:rPr>
                                        </w:pPr>
                                      </w:p>
                                      <w:p>
                                        <w:pPr>
                                          <w:widowControl w:val="0"/>
                                          <w:jc w:val="center"/>
                                          <w:rPr>
                                            <w:rFonts w:hint="default" w:eastAsia="宋体"/>
                                            <w:vertAlign w:val="baseline"/>
                                            <w:lang w:val="en-US" w:eastAsia="zh-CN"/>
                                          </w:rPr>
                                        </w:pPr>
                                        <w:r>
                                          <w:rPr>
                                            <w:rFonts w:hint="eastAsia" w:eastAsia="宋体"/>
                                            <w:sz w:val="18"/>
                                            <w:szCs w:val="18"/>
                                            <w:vertAlign w:val="baseline"/>
                                            <w:lang w:eastAsia="zh-CN"/>
                                          </w:rPr>
                                          <w:t>与施工许可证同步发放《工程质量安全监督告知书》、《人防工程质量监督告知书》</w:t>
                                        </w:r>
                                      </w:p>
                                    </w:tc>
                                  </w:tr>
                                </w:tbl>
                                <w:p>
                                  <w:pPr>
                                    <w:widowControl w:val="0"/>
                                    <w:rPr>
                                      <w:vertAlign w:val="baseline"/>
                                    </w:rPr>
                                  </w:pPr>
                                </w:p>
                              </w:tc>
                              <w:tc>
                                <w:tcPr>
                                  <w:tcW w:w="2574" w:type="dxa"/>
                                  <w:tcBorders>
                                    <w:top w:val="nil"/>
                                  </w:tcBorders>
                                </w:tcPr>
                                <w:p>
                                  <w:pPr>
                                    <w:widowControl w:val="0"/>
                                    <w:rPr>
                                      <w:vertAlign w:val="baseline"/>
                                    </w:rPr>
                                  </w:pPr>
                                </w:p>
                                <w:p>
                                  <w:pPr>
                                    <w:widowControl w:val="0"/>
                                    <w:rPr>
                                      <w:vertAlign w:val="baseline"/>
                                    </w:rPr>
                                  </w:pPr>
                                </w:p>
                                <w:p>
                                  <w:pPr>
                                    <w:widowControl w:val="0"/>
                                    <w:rPr>
                                      <w:vertAlign w:val="baseline"/>
                                    </w:rPr>
                                  </w:pPr>
                                </w:p>
                                <w:tbl>
                                  <w:tblPr>
                                    <w:tblStyle w:val="5"/>
                                    <w:tblW w:w="2218"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630" w:type="dxa"/>
                                        <w:vAlign w:val="center"/>
                                      </w:tcPr>
                                      <w:p>
                                        <w:pPr>
                                          <w:widowControl w:val="0"/>
                                          <w:jc w:val="center"/>
                                          <w:rPr>
                                            <w:vertAlign w:val="baseline"/>
                                          </w:rPr>
                                        </w:pPr>
                                        <w:r>
                                          <w:rPr>
                                            <w:rFonts w:hint="eastAsia" w:eastAsia="宋体"/>
                                            <w:sz w:val="18"/>
                                            <w:szCs w:val="18"/>
                                            <w:vertAlign w:val="baseline"/>
                                            <w:lang w:val="en-US" w:eastAsia="zh-Hans"/>
                                          </w:rPr>
                                          <w:t>市建设工程质量事务中心</w:t>
                                        </w:r>
                                      </w:p>
                                    </w:tc>
                                    <w:tc>
                                      <w:tcPr>
                                        <w:tcW w:w="1588" w:type="dxa"/>
                                        <w:vAlign w:val="center"/>
                                      </w:tcPr>
                                      <w:p>
                                        <w:pPr>
                                          <w:widowControl w:val="0"/>
                                          <w:jc w:val="both"/>
                                          <w:rPr>
                                            <w:rFonts w:hint="default" w:eastAsia="宋体"/>
                                            <w:vertAlign w:val="baseline"/>
                                            <w:lang w:val="en-US" w:eastAsia="zh-CN"/>
                                          </w:rPr>
                                        </w:pPr>
                                        <w:r>
                                          <w:rPr>
                                            <w:rFonts w:hint="eastAsia" w:eastAsia="宋体"/>
                                            <w:sz w:val="18"/>
                                            <w:szCs w:val="18"/>
                                            <w:vertAlign w:val="baseline"/>
                                            <w:lang w:eastAsia="zh-CN"/>
                                          </w:rPr>
                                          <w:t>依法全过程监督建设五方屡责和按图施工情况（含工程质量、消防、人防）</w:t>
                                        </w:r>
                                      </w:p>
                                    </w:tc>
                                  </w:tr>
                                </w:tbl>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tbl>
                                  <w:tblPr>
                                    <w:tblStyle w:val="5"/>
                                    <w:tblW w:w="2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95" w:type="dxa"/>
                                        <w:vAlign w:val="center"/>
                                      </w:tcPr>
                                      <w:p>
                                        <w:pPr>
                                          <w:widowControl w:val="0"/>
                                          <w:jc w:val="center"/>
                                          <w:rPr>
                                            <w:vertAlign w:val="baseline"/>
                                          </w:rPr>
                                        </w:pPr>
                                        <w:r>
                                          <w:rPr>
                                            <w:rFonts w:hint="eastAsia" w:eastAsia="宋体"/>
                                            <w:sz w:val="18"/>
                                            <w:szCs w:val="18"/>
                                            <w:vertAlign w:val="baseline"/>
                                            <w:lang w:val="en-US" w:eastAsia="zh-Hans"/>
                                          </w:rPr>
                                          <w:t>市建设工程质量事务中心</w:t>
                                        </w:r>
                                      </w:p>
                                    </w:tc>
                                    <w:tc>
                                      <w:tcPr>
                                        <w:tcW w:w="1704" w:type="dxa"/>
                                        <w:vAlign w:val="center"/>
                                      </w:tcPr>
                                      <w:p>
                                        <w:pPr>
                                          <w:widowControl w:val="0"/>
                                          <w:jc w:val="center"/>
                                          <w:rPr>
                                            <w:rFonts w:hint="eastAsia" w:eastAsia="宋体"/>
                                            <w:sz w:val="18"/>
                                            <w:szCs w:val="18"/>
                                            <w:vertAlign w:val="baseline"/>
                                            <w:lang w:eastAsia="zh-CN"/>
                                          </w:rPr>
                                        </w:pPr>
                                      </w:p>
                                      <w:p>
                                        <w:pPr>
                                          <w:widowControl w:val="0"/>
                                          <w:jc w:val="center"/>
                                          <w:rPr>
                                            <w:rFonts w:hint="eastAsia" w:eastAsia="宋体"/>
                                            <w:sz w:val="18"/>
                                            <w:szCs w:val="18"/>
                                            <w:vertAlign w:val="baseline"/>
                                            <w:lang w:eastAsia="zh-CN"/>
                                          </w:rPr>
                                        </w:pPr>
                                        <w:r>
                                          <w:rPr>
                                            <w:rFonts w:hint="eastAsia" w:eastAsia="宋体"/>
                                            <w:sz w:val="18"/>
                                            <w:szCs w:val="18"/>
                                            <w:vertAlign w:val="baseline"/>
                                            <w:lang w:eastAsia="zh-CN"/>
                                          </w:rPr>
                                          <w:t>对未按图施工或擅自降低施工标准的单位，按相关规定进行依法处理。</w:t>
                                        </w:r>
                                      </w:p>
                                      <w:p>
                                        <w:pPr>
                                          <w:widowControl w:val="0"/>
                                          <w:jc w:val="center"/>
                                          <w:rPr>
                                            <w:rFonts w:hint="eastAsia" w:eastAsia="宋体"/>
                                            <w:sz w:val="18"/>
                                            <w:szCs w:val="18"/>
                                            <w:vertAlign w:val="baseline"/>
                                            <w:lang w:eastAsia="zh-CN"/>
                                          </w:rPr>
                                        </w:pPr>
                                      </w:p>
                                    </w:tc>
                                  </w:tr>
                                </w:tbl>
                                <w:p>
                                  <w:pPr>
                                    <w:widowControl w:val="0"/>
                                    <w:rPr>
                                      <w:vertAlign w:val="baseline"/>
                                    </w:rPr>
                                  </w:pPr>
                                </w:p>
                              </w:tc>
                              <w:tc>
                                <w:tcPr>
                                  <w:tcW w:w="2574" w:type="dxa"/>
                                  <w:tcBorders>
                                    <w:top w:val="nil"/>
                                  </w:tcBorders>
                                </w:tcPr>
                                <w:p>
                                  <w:pPr>
                                    <w:widowControl w:val="0"/>
                                    <w:rPr>
                                      <w:vertAlign w:val="baseline"/>
                                    </w:rPr>
                                  </w:pPr>
                                </w:p>
                                <w:p>
                                  <w:pPr>
                                    <w:widowControl w:val="0"/>
                                    <w:rPr>
                                      <w:vertAlign w:val="baseline"/>
                                    </w:rPr>
                                  </w:pPr>
                                </w:p>
                                <w:p>
                                  <w:pPr>
                                    <w:widowControl w:val="0"/>
                                    <w:rPr>
                                      <w:vertAlign w:val="baseline"/>
                                    </w:rPr>
                                  </w:pPr>
                                </w:p>
                                <w:tbl>
                                  <w:tblPr>
                                    <w:tblStyle w:val="5"/>
                                    <w:tblW w:w="236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300" w:type="dxa"/>
                                        <w:vAlign w:val="center"/>
                                      </w:tcPr>
                                      <w:p>
                                        <w:pPr>
                                          <w:widowControl w:val="0"/>
                                          <w:jc w:val="center"/>
                                          <w:rPr>
                                            <w:rFonts w:hint="eastAsia" w:eastAsia="宋体"/>
                                            <w:vertAlign w:val="baseline"/>
                                            <w:lang w:eastAsia="zh-CN"/>
                                          </w:rPr>
                                        </w:pPr>
                                        <w:r>
                                          <w:rPr>
                                            <w:rFonts w:hint="eastAsia" w:eastAsia="宋体"/>
                                            <w:sz w:val="18"/>
                                            <w:szCs w:val="18"/>
                                            <w:vertAlign w:val="baseline"/>
                                            <w:lang w:val="en-US" w:eastAsia="zh-Hans"/>
                                          </w:rPr>
                                          <w:t>市建设工程质量事务中心</w:t>
                                        </w:r>
                                      </w:p>
                                    </w:tc>
                                    <w:tc>
                                      <w:tcPr>
                                        <w:tcW w:w="2060" w:type="dxa"/>
                                        <w:vAlign w:val="center"/>
                                      </w:tcPr>
                                      <w:p>
                                        <w:pPr>
                                          <w:widowControl w:val="0"/>
                                          <w:jc w:val="center"/>
                                          <w:rPr>
                                            <w:rFonts w:hint="eastAsia" w:eastAsia="宋体"/>
                                            <w:vertAlign w:val="baseline"/>
                                            <w:lang w:val="en-US" w:eastAsia="zh-Hans"/>
                                          </w:rPr>
                                        </w:pPr>
                                        <w:r>
                                          <w:rPr>
                                            <w:rFonts w:hint="eastAsia" w:eastAsia="宋体"/>
                                            <w:sz w:val="18"/>
                                            <w:szCs w:val="18"/>
                                            <w:vertAlign w:val="baseline"/>
                                            <w:lang w:eastAsia="zh-CN"/>
                                          </w:rPr>
                                          <w:t>监督工程建设五方责任主体按规定进行竣工验收，五方责任主体确认验收后</w:t>
                                        </w:r>
                                        <w:r>
                                          <w:rPr>
                                            <w:rFonts w:hint="eastAsia" w:eastAsia="宋体"/>
                                            <w:sz w:val="18"/>
                                            <w:szCs w:val="18"/>
                                            <w:vertAlign w:val="baseline"/>
                                            <w:lang w:eastAsia="zh-Hans"/>
                                          </w:rPr>
                                          <w:t>，</w:t>
                                        </w:r>
                                        <w:r>
                                          <w:rPr>
                                            <w:rFonts w:hint="eastAsia" w:eastAsia="宋体"/>
                                            <w:sz w:val="18"/>
                                            <w:szCs w:val="18"/>
                                            <w:vertAlign w:val="baseline"/>
                                            <w:lang w:eastAsia="zh-CN"/>
                                          </w:rPr>
                                          <w:t>出具监督报告</w:t>
                                        </w:r>
                                        <w:r>
                                          <w:rPr>
                                            <w:rFonts w:hint="eastAsia" w:eastAsia="宋体"/>
                                            <w:sz w:val="18"/>
                                            <w:szCs w:val="18"/>
                                            <w:vertAlign w:val="baseline"/>
                                            <w:lang w:eastAsia="zh-Hans"/>
                                          </w:rPr>
                                          <w:t>，</w:t>
                                        </w:r>
                                        <w:r>
                                          <w:rPr>
                                            <w:rFonts w:hint="eastAsia" w:eastAsia="宋体"/>
                                            <w:sz w:val="18"/>
                                            <w:szCs w:val="18"/>
                                            <w:vertAlign w:val="baseline"/>
                                            <w:lang w:val="en-US" w:eastAsia="zh-Hans"/>
                                          </w:rPr>
                                          <w:t>明确</w:t>
                                        </w:r>
                                        <w:r>
                                          <w:rPr>
                                            <w:rFonts w:hint="eastAsia" w:eastAsia="宋体"/>
                                            <w:sz w:val="18"/>
                                            <w:szCs w:val="18"/>
                                            <w:vertAlign w:val="baseline"/>
                                            <w:lang w:eastAsia="zh-CN"/>
                                          </w:rPr>
                                          <w:t>工程质量、</w:t>
                                        </w:r>
                                        <w:r>
                                          <w:rPr>
                                            <w:rFonts w:hint="eastAsia" w:eastAsia="宋体"/>
                                            <w:sz w:val="18"/>
                                            <w:szCs w:val="18"/>
                                            <w:vertAlign w:val="baseline"/>
                                            <w:lang w:val="en-US" w:eastAsia="zh-Hans"/>
                                          </w:rPr>
                                          <w:t>人防的监督意见，以及</w:t>
                                        </w:r>
                                        <w:r>
                                          <w:rPr>
                                            <w:rFonts w:hint="eastAsia" w:eastAsia="宋体"/>
                                            <w:sz w:val="18"/>
                                            <w:szCs w:val="18"/>
                                            <w:vertAlign w:val="baseline"/>
                                            <w:lang w:eastAsia="zh-CN"/>
                                          </w:rPr>
                                          <w:t>消防验收（备案）的初步意见</w:t>
                                        </w:r>
                                        <w:r>
                                          <w:rPr>
                                            <w:rFonts w:hint="eastAsia" w:eastAsia="宋体"/>
                                            <w:sz w:val="18"/>
                                            <w:szCs w:val="18"/>
                                            <w:vertAlign w:val="baseline"/>
                                            <w:lang w:eastAsia="zh-Hans"/>
                                          </w:rPr>
                                          <w:t>，</w:t>
                                        </w:r>
                                        <w:r>
                                          <w:rPr>
                                            <w:rFonts w:hint="eastAsia" w:eastAsia="宋体"/>
                                            <w:sz w:val="18"/>
                                            <w:szCs w:val="18"/>
                                            <w:vertAlign w:val="baseline"/>
                                            <w:lang w:val="en-US" w:eastAsia="zh-Hans"/>
                                          </w:rPr>
                                          <w:t>并</w:t>
                                        </w:r>
                                        <w:r>
                                          <w:rPr>
                                            <w:rFonts w:hint="eastAsia" w:eastAsia="宋体"/>
                                            <w:sz w:val="18"/>
                                            <w:szCs w:val="18"/>
                                            <w:vertAlign w:val="baseline"/>
                                            <w:lang w:eastAsia="zh-CN"/>
                                          </w:rPr>
                                          <w:t>在“竣工联合验收”系统</w:t>
                                        </w:r>
                                        <w:r>
                                          <w:rPr>
                                            <w:rFonts w:hint="eastAsia" w:eastAsia="宋体"/>
                                            <w:sz w:val="18"/>
                                            <w:szCs w:val="18"/>
                                            <w:vertAlign w:val="baseline"/>
                                            <w:lang w:val="en-US" w:eastAsia="zh-Hans"/>
                                          </w:rPr>
                                          <w:t>上传。</w:t>
                                        </w:r>
                                      </w:p>
                                    </w:tc>
                                  </w:tr>
                                </w:tbl>
                                <w:p>
                                  <w:pPr>
                                    <w:widowControl w:val="0"/>
                                    <w:rPr>
                                      <w:vertAlign w:val="baseline"/>
                                    </w:rPr>
                                  </w:pPr>
                                </w:p>
                                <w:p>
                                  <w:pPr>
                                    <w:widowControl w:val="0"/>
                                    <w:rPr>
                                      <w:vertAlign w:val="baseline"/>
                                    </w:rPr>
                                  </w:pPr>
                                </w:p>
                                <w:p>
                                  <w:pPr>
                                    <w:widowControl w:val="0"/>
                                    <w:rPr>
                                      <w:vertAlign w:val="baseline"/>
                                    </w:rPr>
                                  </w:pPr>
                                </w:p>
                              </w:tc>
                              <w:tc>
                                <w:tcPr>
                                  <w:tcW w:w="2891" w:type="dxa"/>
                                  <w:tcBorders>
                                    <w:top w:val="nil"/>
                                  </w:tcBorders>
                                </w:tcPr>
                                <w:p>
                                  <w:pPr>
                                    <w:widowControl w:val="0"/>
                                    <w:rPr>
                                      <w:vertAlign w:val="baseline"/>
                                    </w:rPr>
                                  </w:pPr>
                                </w:p>
                                <w:p>
                                  <w:pPr>
                                    <w:widowControl w:val="0"/>
                                    <w:rPr>
                                      <w:vertAlign w:val="baseline"/>
                                    </w:rPr>
                                  </w:pPr>
                                </w:p>
                                <w:p>
                                  <w:pPr>
                                    <w:widowControl w:val="0"/>
                                    <w:rPr>
                                      <w:vertAlign w:val="baseline"/>
                                    </w:rPr>
                                  </w:pPr>
                                </w:p>
                                <w:tbl>
                                  <w:tblPr>
                                    <w:tblStyle w:val="5"/>
                                    <w:tblW w:w="2648"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630" w:type="dxa"/>
                                        <w:vAlign w:val="center"/>
                                      </w:tcPr>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市区住房城乡建设部门</w:t>
                                        </w:r>
                                      </w:p>
                                    </w:tc>
                                    <w:tc>
                                      <w:tcPr>
                                        <w:tcW w:w="2018" w:type="dxa"/>
                                        <w:vAlign w:val="center"/>
                                      </w:tcPr>
                                      <w:p>
                                        <w:pPr>
                                          <w:widowControl w:val="0"/>
                                          <w:jc w:val="center"/>
                                          <w:rPr>
                                            <w:rFonts w:hint="eastAsia" w:eastAsia="宋体"/>
                                            <w:sz w:val="18"/>
                                            <w:szCs w:val="18"/>
                                            <w:vertAlign w:val="baseline"/>
                                            <w:lang w:eastAsia="zh-CN"/>
                                          </w:rPr>
                                        </w:pPr>
                                        <w:r>
                                          <w:rPr>
                                            <w:rFonts w:hint="eastAsia" w:ascii="文泉驿微米黑" w:hAnsi="文泉驿微米黑" w:eastAsia="文泉驿微米黑" w:cs="文泉驿微米黑"/>
                                            <w:sz w:val="18"/>
                                            <w:szCs w:val="18"/>
                                            <w:vertAlign w:val="baseline"/>
                                            <w:lang w:eastAsia="zh-CN"/>
                                          </w:rPr>
                                          <w:t>•</w:t>
                                        </w:r>
                                        <w:r>
                                          <w:rPr>
                                            <w:rFonts w:hint="eastAsia" w:ascii="东文宋体" w:hAnsi="东文宋体" w:eastAsia="东文宋体" w:cs="东文宋体"/>
                                            <w:sz w:val="18"/>
                                            <w:szCs w:val="18"/>
                                            <w:vertAlign w:val="baseline"/>
                                            <w:lang w:val="en-US" w:eastAsia="zh-CN"/>
                                          </w:rPr>
                                          <w:t xml:space="preserve"> </w:t>
                                        </w:r>
                                        <w:r>
                                          <w:rPr>
                                            <w:rFonts w:hint="eastAsia" w:ascii="东文宋体" w:hAnsi="东文宋体" w:eastAsia="东文宋体" w:cs="东文宋体"/>
                                            <w:sz w:val="18"/>
                                            <w:szCs w:val="18"/>
                                            <w:vertAlign w:val="baseline"/>
                                            <w:lang w:eastAsia="zh-CN"/>
                                          </w:rPr>
                                          <w:t>建设单位申请“竣工联合验收”事项</w:t>
                                        </w:r>
                                      </w:p>
                                      <w:p>
                                        <w:pPr>
                                          <w:widowControl w:val="0"/>
                                          <w:jc w:val="center"/>
                                          <w:rPr>
                                            <w:rFonts w:hint="default" w:eastAsia="宋体"/>
                                            <w:vertAlign w:val="baseline"/>
                                            <w:lang w:val="en-US" w:eastAsia="zh-CN"/>
                                          </w:rPr>
                                        </w:pPr>
                                        <w:r>
                                          <w:rPr>
                                            <w:rFonts w:hint="eastAsia" w:ascii="文泉驿微米黑" w:hAnsi="文泉驿微米黑" w:eastAsia="文泉驿微米黑" w:cs="文泉驿微米黑"/>
                                            <w:sz w:val="18"/>
                                            <w:szCs w:val="18"/>
                                            <w:vertAlign w:val="baseline"/>
                                            <w:lang w:eastAsia="zh-CN"/>
                                          </w:rPr>
                                          <w:t>•</w:t>
                                        </w:r>
                                        <w:r>
                                          <w:rPr>
                                            <w:rFonts w:hint="eastAsia" w:ascii="东文宋体" w:hAnsi="东文宋体" w:eastAsia="东文宋体" w:cs="东文宋体"/>
                                            <w:sz w:val="18"/>
                                            <w:szCs w:val="18"/>
                                            <w:vertAlign w:val="baseline"/>
                                            <w:lang w:val="en-US" w:eastAsia="zh-CN"/>
                                          </w:rPr>
                                          <w:t xml:space="preserve"> 市住房</w:t>
                                        </w:r>
                                        <w:r>
                                          <w:rPr>
                                            <w:rFonts w:hint="eastAsia" w:ascii="东文宋体" w:hAnsi="东文宋体" w:eastAsia="东文宋体" w:cs="东文宋体"/>
                                            <w:sz w:val="18"/>
                                            <w:szCs w:val="18"/>
                                            <w:vertAlign w:val="baseline"/>
                                            <w:lang w:val="en-US" w:eastAsia="zh-Hans"/>
                                          </w:rPr>
                                          <w:t>和</w:t>
                                        </w:r>
                                        <w:r>
                                          <w:rPr>
                                            <w:rFonts w:hint="eastAsia" w:ascii="东文宋体" w:hAnsi="东文宋体" w:eastAsia="东文宋体" w:cs="东文宋体"/>
                                            <w:sz w:val="18"/>
                                            <w:szCs w:val="18"/>
                                            <w:vertAlign w:val="baseline"/>
                                            <w:lang w:val="en-US" w:eastAsia="zh-CN"/>
                                          </w:rPr>
                                          <w:t>城乡建设</w:t>
                                        </w:r>
                                        <w:r>
                                          <w:rPr>
                                            <w:rFonts w:hint="eastAsia" w:ascii="东文宋体" w:hAnsi="东文宋体" w:eastAsia="东文宋体" w:cs="东文宋体"/>
                                            <w:sz w:val="18"/>
                                            <w:szCs w:val="18"/>
                                            <w:vertAlign w:val="baseline"/>
                                            <w:lang w:val="en-US" w:eastAsia="zh-Hans"/>
                                          </w:rPr>
                                          <w:t>局</w:t>
                                        </w:r>
                                        <w:r>
                                          <w:rPr>
                                            <w:rFonts w:hint="eastAsia" w:ascii="东文宋体" w:hAnsi="东文宋体" w:eastAsia="东文宋体" w:cs="东文宋体"/>
                                            <w:sz w:val="18"/>
                                            <w:szCs w:val="18"/>
                                            <w:vertAlign w:val="baseline"/>
                                            <w:lang w:val="en-US" w:eastAsia="zh-CN"/>
                                          </w:rPr>
                                          <w:t>依据</w:t>
                                        </w:r>
                                        <w:r>
                                          <w:rPr>
                                            <w:rFonts w:hint="eastAsia" w:ascii="东文宋体" w:hAnsi="东文宋体" w:eastAsia="东文宋体" w:cs="东文宋体"/>
                                            <w:sz w:val="18"/>
                                            <w:szCs w:val="18"/>
                                            <w:vertAlign w:val="baseline"/>
                                            <w:lang w:val="en-US" w:eastAsia="zh-Hans"/>
                                          </w:rPr>
                                          <w:t>市质量中心的监督报告</w:t>
                                        </w:r>
                                        <w:r>
                                          <w:rPr>
                                            <w:rFonts w:hint="eastAsia" w:ascii="东文宋体" w:hAnsi="东文宋体" w:eastAsia="东文宋体" w:cs="东文宋体"/>
                                            <w:sz w:val="18"/>
                                            <w:szCs w:val="18"/>
                                            <w:vertAlign w:val="baseline"/>
                                            <w:lang w:val="en-US" w:eastAsia="zh-CN"/>
                                          </w:rPr>
                                          <w:t>，对申请资料进行程序性审核，限期内出具消防、人防验收（备案）</w:t>
                                        </w:r>
                                        <w:r>
                                          <w:rPr>
                                            <w:rFonts w:hint="eastAsia" w:ascii="东文宋体" w:hAnsi="东文宋体" w:eastAsia="东文宋体" w:cs="东文宋体"/>
                                            <w:sz w:val="18"/>
                                            <w:szCs w:val="18"/>
                                            <w:vertAlign w:val="baseline"/>
                                            <w:lang w:val="en-US" w:eastAsia="zh-Hans"/>
                                          </w:rPr>
                                          <w:t>、竣工验收备案</w:t>
                                        </w:r>
                                        <w:r>
                                          <w:rPr>
                                            <w:rFonts w:hint="eastAsia" w:ascii="东文宋体" w:hAnsi="东文宋体" w:eastAsia="东文宋体" w:cs="东文宋体"/>
                                            <w:sz w:val="18"/>
                                            <w:szCs w:val="18"/>
                                            <w:vertAlign w:val="baseline"/>
                                            <w:lang w:val="en-US" w:eastAsia="zh-CN"/>
                                          </w:rPr>
                                          <w:t>专项意见和《竣工联合验收意见书》。</w:t>
                                        </w:r>
                                      </w:p>
                                    </w:tc>
                                  </w:tr>
                                </w:tbl>
                                <w:p>
                                  <w:pPr>
                                    <w:widowControl w:val="0"/>
                                    <w:rPr>
                                      <w:vertAlign w:val="baseline"/>
                                    </w:rPr>
                                  </w:pPr>
                                </w:p>
                                <w:p>
                                  <w:pPr>
                                    <w:widowControl w:val="0"/>
                                    <w:numPr>
                                      <w:ilvl w:val="0"/>
                                      <w:numId w:val="0"/>
                                    </w:numPr>
                                    <w:rPr>
                                      <w:rFonts w:hint="default" w:eastAsia="宋体"/>
                                      <w:sz w:val="18"/>
                                      <w:szCs w:val="18"/>
                                      <w:vertAlign w:val="baseline"/>
                                      <w:lang w:val="en-US" w:eastAsia="zh-CN"/>
                                    </w:rPr>
                                  </w:pP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4.7pt;margin-top:6pt;height:413.25pt;width:745.65pt;z-index:251659264;mso-width-relative:page;mso-height-relative:page;" fillcolor="#FFFFFF [3201]" filled="t" stroked="f" coordsize="21600,21600" o:gfxdata="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MpYEe&#10;1gAAAAwBAAAPAAAAAAAAAAEAIAAAADgAAABkcnMvZG93bnJldi54bWxQSwECFAAUAAAACACHTuJA&#10;kXv8fkYCAABgBAAADgAAAAAAAAABACAAAAA7AQAAZHJzL2Uyb0RvYy54bWxQSwUGAAAAAAYABgBZ&#10;AQAA8wUAAAAA&#10;">
                <v:fill on="t" focussize="0,0"/>
                <v:stroke on="f" weight="0.5pt"/>
                <v:imagedata o:title=""/>
                <o:lock v:ext="edit" aspectratio="f"/>
                <v:textbox>
                  <w:txbxContent>
                    <w:p>
                      <w:pPr>
                        <w:jc w:val="center"/>
                        <w:rPr>
                          <w:rFonts w:hint="default" w:eastAsia="宋体"/>
                          <w:vertAlign w:val="baseline"/>
                          <w:lang w:val="en-US" w:eastAsia="zh-CN"/>
                        </w:rPr>
                      </w:pPr>
                      <w:r>
                        <w:rPr>
                          <w:rFonts w:hint="eastAsia" w:eastAsia="宋体"/>
                          <w:vertAlign w:val="baseline"/>
                          <w:lang w:val="en-US" w:eastAsia="zh-Hans"/>
                        </w:rPr>
                        <w:t>市管</w:t>
                      </w:r>
                      <w:r>
                        <w:rPr>
                          <w:rFonts w:hint="eastAsia" w:eastAsia="宋体"/>
                          <w:vertAlign w:val="baseline"/>
                          <w:lang w:eastAsia="zh-CN"/>
                        </w:rPr>
                        <w:t>房屋</w:t>
                      </w:r>
                      <w:r>
                        <w:rPr>
                          <w:rFonts w:hint="eastAsia" w:eastAsia="宋体"/>
                          <w:vertAlign w:val="baseline"/>
                          <w:lang w:val="en-US" w:eastAsia="zh-Hans"/>
                        </w:rPr>
                        <w:t>市政</w:t>
                      </w:r>
                      <w:r>
                        <w:rPr>
                          <w:rFonts w:hint="eastAsia" w:eastAsia="宋体"/>
                          <w:vertAlign w:val="baseline"/>
                          <w:lang w:eastAsia="zh-CN"/>
                        </w:rPr>
                        <w:t>工程质量、消防、人防业务融合统一监管流程图</w:t>
                      </w:r>
                    </w:p>
                    <w:p>
                      <w:pPr>
                        <w:rPr>
                          <w:vertAlign w:val="baseline"/>
                        </w:rPr>
                      </w:pPr>
                    </w:p>
                    <w:tbl>
                      <w:tblPr>
                        <w:tblStyle w:val="5"/>
                        <w:tblpPr w:leftFromText="180" w:rightFromText="180" w:vertAnchor="page" w:horzAnchor="page" w:tblpXSpec="center" w:tblpY="2683"/>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695"/>
                        <w:gridCol w:w="2574"/>
                        <w:gridCol w:w="2574"/>
                        <w:gridCol w:w="2574"/>
                        <w:gridCol w:w="289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3695" w:type="dxa"/>
                            <w:tcBorders>
                              <w:top w:val="single" w:color="auto" w:sz="4" w:space="0"/>
                              <w:bottom w:val="nil"/>
                            </w:tcBorders>
                          </w:tcPr>
                          <w:p>
                            <w:pPr>
                              <w:widowControl w:val="0"/>
                              <w:rPr>
                                <w:rFonts w:hint="eastAsia" w:eastAsia="宋体"/>
                                <w:vertAlign w:val="baseline"/>
                                <w:lang w:eastAsia="zh-CN"/>
                              </w:rPr>
                            </w:pPr>
                          </w:p>
                          <w:p>
                            <w:pPr>
                              <w:widowControl w:val="0"/>
                              <w:jc w:val="center"/>
                              <w:rPr>
                                <w:rFonts w:hint="eastAsia" w:eastAsia="宋体"/>
                                <w:vertAlign w:val="baseline"/>
                                <w:lang w:eastAsia="zh-CN"/>
                              </w:rPr>
                            </w:pPr>
                            <w:r>
                              <w:rPr>
                                <w:rFonts w:hint="eastAsia" w:eastAsia="宋体"/>
                                <w:vertAlign w:val="baseline"/>
                                <w:lang w:eastAsia="zh-CN"/>
                              </w:rPr>
                              <w:t>施工图审查阶段</w:t>
                            </w:r>
                          </w:p>
                          <w:p>
                            <w:pPr>
                              <w:widowControl w:val="0"/>
                              <w:rPr>
                                <w:vertAlign w:val="baseline"/>
                              </w:rPr>
                            </w:pPr>
                          </w:p>
                        </w:tc>
                        <w:tc>
                          <w:tcPr>
                            <w:tcW w:w="2574" w:type="dxa"/>
                            <w:tcBorders>
                              <w:top w:val="single" w:color="auto" w:sz="4" w:space="0"/>
                              <w:bottom w:val="nil"/>
                            </w:tcBorders>
                          </w:tcPr>
                          <w:p>
                            <w:pPr>
                              <w:widowControl w:val="0"/>
                              <w:rPr>
                                <w:vertAlign w:val="baseline"/>
                              </w:rPr>
                            </w:pPr>
                          </w:p>
                          <w:p>
                            <w:pPr>
                              <w:widowControl w:val="0"/>
                              <w:jc w:val="center"/>
                              <w:rPr>
                                <w:rFonts w:hint="eastAsia" w:eastAsia="宋体"/>
                                <w:vertAlign w:val="baseline"/>
                                <w:lang w:eastAsia="zh-CN"/>
                              </w:rPr>
                            </w:pPr>
                            <w:r>
                              <w:rPr>
                                <w:rFonts w:hint="eastAsia" w:eastAsia="宋体"/>
                                <w:vertAlign w:val="baseline"/>
                                <w:lang w:eastAsia="zh-CN"/>
                              </w:rPr>
                              <w:t>申办施工许可阶段</w:t>
                            </w:r>
                          </w:p>
                        </w:tc>
                        <w:tc>
                          <w:tcPr>
                            <w:tcW w:w="2574" w:type="dxa"/>
                            <w:tcBorders>
                              <w:top w:val="single" w:color="auto" w:sz="4" w:space="0"/>
                              <w:bottom w:val="nil"/>
                            </w:tcBorders>
                          </w:tcPr>
                          <w:p>
                            <w:pPr>
                              <w:widowControl w:val="0"/>
                              <w:rPr>
                                <w:vertAlign w:val="baseline"/>
                              </w:rPr>
                            </w:pPr>
                          </w:p>
                          <w:p>
                            <w:pPr>
                              <w:widowControl w:val="0"/>
                              <w:jc w:val="center"/>
                              <w:rPr>
                                <w:rFonts w:hint="eastAsia" w:eastAsia="宋体"/>
                                <w:vertAlign w:val="baseline"/>
                                <w:lang w:eastAsia="zh-CN"/>
                              </w:rPr>
                            </w:pPr>
                            <w:r>
                              <w:rPr>
                                <w:rFonts w:hint="eastAsia" w:eastAsia="宋体"/>
                                <w:vertAlign w:val="baseline"/>
                                <w:lang w:eastAsia="zh-CN"/>
                              </w:rPr>
                              <w:t>工程施工阶段</w:t>
                            </w:r>
                          </w:p>
                        </w:tc>
                        <w:tc>
                          <w:tcPr>
                            <w:tcW w:w="2574" w:type="dxa"/>
                            <w:tcBorders>
                              <w:top w:val="single" w:color="auto" w:sz="4" w:space="0"/>
                              <w:bottom w:val="nil"/>
                            </w:tcBorders>
                          </w:tcPr>
                          <w:p>
                            <w:pPr>
                              <w:widowControl w:val="0"/>
                              <w:rPr>
                                <w:vertAlign w:val="baseline"/>
                              </w:rPr>
                            </w:pPr>
                          </w:p>
                          <w:p>
                            <w:pPr>
                              <w:widowControl w:val="0"/>
                              <w:jc w:val="center"/>
                              <w:rPr>
                                <w:rFonts w:hint="eastAsia" w:eastAsia="宋体"/>
                                <w:vertAlign w:val="baseline"/>
                                <w:lang w:eastAsia="zh-CN"/>
                              </w:rPr>
                            </w:pPr>
                            <w:r>
                              <w:rPr>
                                <w:rFonts w:hint="eastAsia" w:eastAsia="宋体"/>
                                <w:vertAlign w:val="baseline"/>
                                <w:lang w:eastAsia="zh-CN"/>
                              </w:rPr>
                              <w:t>工程验收准备阶段</w:t>
                            </w:r>
                          </w:p>
                        </w:tc>
                        <w:tc>
                          <w:tcPr>
                            <w:tcW w:w="2891" w:type="dxa"/>
                            <w:tcBorders>
                              <w:top w:val="single" w:color="auto" w:sz="4" w:space="0"/>
                              <w:bottom w:val="nil"/>
                            </w:tcBorders>
                          </w:tcPr>
                          <w:p>
                            <w:pPr>
                              <w:widowControl w:val="0"/>
                              <w:rPr>
                                <w:vertAlign w:val="baseline"/>
                              </w:rPr>
                            </w:pPr>
                          </w:p>
                          <w:p>
                            <w:pPr>
                              <w:widowControl w:val="0"/>
                              <w:jc w:val="center"/>
                              <w:rPr>
                                <w:rFonts w:hint="eastAsia" w:eastAsia="宋体"/>
                                <w:vertAlign w:val="baseline"/>
                                <w:lang w:eastAsia="zh-CN"/>
                              </w:rPr>
                            </w:pPr>
                            <w:r>
                              <w:rPr>
                                <w:rFonts w:hint="eastAsia" w:eastAsia="宋体"/>
                                <w:vertAlign w:val="baseline"/>
                                <w:lang w:eastAsia="zh-CN"/>
                              </w:rPr>
                              <w:t>竣工联合验收阶段</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64" w:hRule="atLeast"/>
                          <w:jc w:val="center"/>
                        </w:trPr>
                        <w:tc>
                          <w:tcPr>
                            <w:tcW w:w="3695" w:type="dxa"/>
                            <w:tcBorders>
                              <w:top w:val="nil"/>
                            </w:tcBorders>
                          </w:tcPr>
                          <w:p>
                            <w:pPr>
                              <w:widowControl w:val="0"/>
                              <w:rPr>
                                <w:vertAlign w:val="baseline"/>
                              </w:rPr>
                            </w:pPr>
                          </w:p>
                          <w:p>
                            <w:pPr>
                              <w:widowControl w:val="0"/>
                              <w:rPr>
                                <w:vertAlign w:val="baseline"/>
                              </w:rPr>
                            </w:pPr>
                          </w:p>
                          <w:p>
                            <w:pPr>
                              <w:widowControl w:val="0"/>
                              <w:rPr>
                                <w:vertAlign w:val="baseline"/>
                              </w:rPr>
                            </w:pPr>
                          </w:p>
                          <w:tbl>
                            <w:tblPr>
                              <w:tblStyle w:val="5"/>
                              <w:tblW w:w="3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
                              <w:gridCol w:w="1190"/>
                              <w:gridCol w:w="354"/>
                              <w:gridCol w:w="58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dxa"/>
                                </w:tcPr>
                                <w:p>
                                  <w:pPr>
                                    <w:widowControl w:val="0"/>
                                    <w:rPr>
                                      <w:vertAlign w:val="baseline"/>
                                    </w:rPr>
                                  </w:pPr>
                                </w:p>
                                <w:p>
                                  <w:pPr>
                                    <w:widowControl w:val="0"/>
                                    <w:jc w:val="both"/>
                                    <w:rPr>
                                      <w:rFonts w:hint="eastAsia" w:eastAsia="宋体"/>
                                      <w:sz w:val="18"/>
                                      <w:szCs w:val="18"/>
                                      <w:vertAlign w:val="baseline"/>
                                      <w:lang w:eastAsia="zh-CN"/>
                                    </w:rPr>
                                  </w:pPr>
                                </w:p>
                                <w:p>
                                  <w:pPr>
                                    <w:widowControl w:val="0"/>
                                    <w:jc w:val="both"/>
                                    <w:rPr>
                                      <w:rFonts w:hint="eastAsia" w:eastAsia="宋体"/>
                                      <w:sz w:val="18"/>
                                      <w:szCs w:val="18"/>
                                      <w:vertAlign w:val="baseline"/>
                                      <w:lang w:eastAsia="zh-CN"/>
                                    </w:rPr>
                                  </w:pPr>
                                </w:p>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建</w:t>
                                  </w:r>
                                </w:p>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设</w:t>
                                  </w:r>
                                </w:p>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单</w:t>
                                  </w:r>
                                </w:p>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位</w:t>
                                  </w: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tc>
                              <w:tc>
                                <w:tcPr>
                                  <w:tcW w:w="1190" w:type="dxa"/>
                                </w:tcPr>
                                <w:p>
                                  <w:pPr>
                                    <w:widowControl w:val="0"/>
                                    <w:rPr>
                                      <w:rFonts w:hint="eastAsia" w:eastAsia="宋体"/>
                                      <w:sz w:val="18"/>
                                      <w:szCs w:val="18"/>
                                      <w:vertAlign w:val="baseline"/>
                                      <w:lang w:eastAsia="zh-CN"/>
                                    </w:rPr>
                                  </w:pPr>
                                </w:p>
                                <w:p>
                                  <w:pPr>
                                    <w:widowControl w:val="0"/>
                                    <w:rPr>
                                      <w:rFonts w:hint="eastAsia" w:eastAsia="宋体"/>
                                      <w:sz w:val="18"/>
                                      <w:szCs w:val="18"/>
                                      <w:vertAlign w:val="baseline"/>
                                      <w:lang w:eastAsia="zh-CN"/>
                                    </w:rPr>
                                  </w:pPr>
                                </w:p>
                                <w:p>
                                  <w:pPr>
                                    <w:widowControl w:val="0"/>
                                    <w:rPr>
                                      <w:rFonts w:hint="eastAsia" w:eastAsia="宋体"/>
                                      <w:vertAlign w:val="baseline"/>
                                      <w:lang w:eastAsia="zh-CN"/>
                                    </w:rPr>
                                  </w:pPr>
                                  <w:r>
                                    <w:rPr>
                                      <w:rFonts w:hint="eastAsia" w:eastAsia="宋体"/>
                                      <w:sz w:val="18"/>
                                      <w:szCs w:val="18"/>
                                      <w:vertAlign w:val="baseline"/>
                                      <w:lang w:eastAsia="zh-CN"/>
                                    </w:rPr>
                                    <w:t>委托施工图审查单位开展施工图设计文件电子联合审查（含建筑、消防、人防）</w:t>
                                  </w:r>
                                </w:p>
                              </w:tc>
                              <w:tc>
                                <w:tcPr>
                                  <w:tcW w:w="354" w:type="dxa"/>
                                  <w:tcBorders>
                                    <w:top w:val="nil"/>
                                    <w:bottom w:val="nil"/>
                                  </w:tcBorders>
                                </w:tcPr>
                                <w:p>
                                  <w:pPr>
                                    <w:widowControl w:val="0"/>
                                    <w:rPr>
                                      <w:rFonts w:hint="eastAsia" w:eastAsia="宋体"/>
                                      <w:sz w:val="18"/>
                                      <w:szCs w:val="18"/>
                                      <w:vertAlign w:val="baseline"/>
                                      <w:lang w:eastAsia="zh-CN"/>
                                    </w:rPr>
                                  </w:pPr>
                                </w:p>
                              </w:tc>
                              <w:tc>
                                <w:tcPr>
                                  <w:tcW w:w="589" w:type="dxa"/>
                                  <w:vAlign w:val="center"/>
                                </w:tcPr>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住房城乡建设部门</w:t>
                                  </w:r>
                                </w:p>
                              </w:tc>
                              <w:tc>
                                <w:tcPr>
                                  <w:tcW w:w="996" w:type="dxa"/>
                                </w:tcPr>
                                <w:p>
                                  <w:pPr>
                                    <w:widowControl w:val="0"/>
                                    <w:rPr>
                                      <w:rFonts w:hint="eastAsia" w:eastAsia="宋体"/>
                                      <w:sz w:val="18"/>
                                      <w:szCs w:val="18"/>
                                      <w:vertAlign w:val="baseline"/>
                                      <w:lang w:eastAsia="zh-CN"/>
                                    </w:rPr>
                                  </w:pPr>
                                </w:p>
                                <w:p>
                                  <w:pPr>
                                    <w:widowControl w:val="0"/>
                                    <w:rPr>
                                      <w:rFonts w:hint="eastAsia" w:eastAsia="宋体"/>
                                      <w:sz w:val="18"/>
                                      <w:szCs w:val="18"/>
                                      <w:vertAlign w:val="baseline"/>
                                      <w:lang w:eastAsia="zh-CN"/>
                                    </w:rPr>
                                  </w:pPr>
                                </w:p>
                                <w:p>
                                  <w:pPr>
                                    <w:widowControl w:val="0"/>
                                    <w:rPr>
                                      <w:rFonts w:hint="eastAsia" w:eastAsia="宋体"/>
                                      <w:sz w:val="18"/>
                                      <w:szCs w:val="18"/>
                                      <w:vertAlign w:val="baseline"/>
                                      <w:lang w:eastAsia="zh-CN"/>
                                    </w:rPr>
                                  </w:pPr>
                                </w:p>
                                <w:p>
                                  <w:pPr>
                                    <w:widowControl w:val="0"/>
                                    <w:rPr>
                                      <w:rFonts w:hint="eastAsia" w:eastAsia="宋体"/>
                                      <w:sz w:val="18"/>
                                      <w:szCs w:val="18"/>
                                      <w:vertAlign w:val="baseline"/>
                                      <w:lang w:eastAsia="zh-CN"/>
                                    </w:rPr>
                                  </w:pPr>
                                  <w:r>
                                    <w:rPr>
                                      <w:rFonts w:hint="eastAsia" w:eastAsia="宋体"/>
                                      <w:sz w:val="18"/>
                                      <w:szCs w:val="18"/>
                                      <w:vertAlign w:val="baseline"/>
                                      <w:lang w:eastAsia="zh-CN"/>
                                    </w:rPr>
                                    <w:t>出具消防、人防行政审批文件</w:t>
                                  </w:r>
                                </w:p>
                              </w:tc>
                            </w:tr>
                          </w:tbl>
                          <w:p>
                            <w:pPr>
                              <w:widowControl w:val="0"/>
                              <w:rPr>
                                <w:vertAlign w:val="baseline"/>
                              </w:rPr>
                            </w:pPr>
                          </w:p>
                          <w:p>
                            <w:pPr>
                              <w:widowControl w:val="0"/>
                              <w:rPr>
                                <w:vertAlign w:val="baseline"/>
                              </w:rPr>
                            </w:pPr>
                          </w:p>
                          <w:p>
                            <w:pPr>
                              <w:widowControl w:val="0"/>
                              <w:rPr>
                                <w:vertAlign w:val="baseline"/>
                              </w:rPr>
                            </w:pPr>
                          </w:p>
                          <w:p>
                            <w:pPr>
                              <w:widowControl w:val="0"/>
                              <w:rPr>
                                <w:rFonts w:hint="eastAsia" w:eastAsia="宋体"/>
                                <w:vertAlign w:val="baseline"/>
                                <w:lang w:eastAsia="zh-CN"/>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tc>
                        <w:tc>
                          <w:tcPr>
                            <w:tcW w:w="2574" w:type="dxa"/>
                            <w:tcBorders>
                              <w:top w:val="nil"/>
                            </w:tcBorders>
                          </w:tcPr>
                          <w:p>
                            <w:pPr>
                              <w:widowControl w:val="0"/>
                              <w:rPr>
                                <w:vertAlign w:val="baseline"/>
                              </w:rPr>
                            </w:pPr>
                          </w:p>
                          <w:p>
                            <w:pPr>
                              <w:widowControl w:val="0"/>
                              <w:rPr>
                                <w:vertAlign w:val="baseline"/>
                              </w:rPr>
                            </w:pPr>
                          </w:p>
                          <w:p>
                            <w:pPr>
                              <w:widowControl w:val="0"/>
                              <w:rPr>
                                <w:vertAlign w:val="baseline"/>
                              </w:rPr>
                            </w:pPr>
                          </w:p>
                          <w:tbl>
                            <w:tblPr>
                              <w:tblStyle w:val="5"/>
                              <w:tblW w:w="2259"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51" w:type="dxa"/>
                                  <w:vAlign w:val="center"/>
                                </w:tcPr>
                                <w:p>
                                  <w:pPr>
                                    <w:widowControl w:val="0"/>
                                    <w:jc w:val="center"/>
                                    <w:rPr>
                                      <w:rFonts w:hint="eastAsia" w:eastAsia="宋体"/>
                                      <w:sz w:val="18"/>
                                      <w:szCs w:val="18"/>
                                      <w:vertAlign w:val="baseline"/>
                                      <w:lang w:eastAsia="zh-CN"/>
                                    </w:rPr>
                                  </w:pPr>
                                </w:p>
                                <w:p>
                                  <w:pPr>
                                    <w:widowControl w:val="0"/>
                                    <w:jc w:val="center"/>
                                    <w:rPr>
                                      <w:rFonts w:hint="eastAsia" w:eastAsia="宋体"/>
                                      <w:sz w:val="18"/>
                                      <w:szCs w:val="18"/>
                                      <w:vertAlign w:val="baseline"/>
                                      <w:lang w:eastAsia="zh-CN"/>
                                    </w:rPr>
                                  </w:pPr>
                                </w:p>
                                <w:p>
                                  <w:pPr>
                                    <w:widowControl w:val="0"/>
                                    <w:jc w:val="center"/>
                                    <w:rPr>
                                      <w:rFonts w:hint="eastAsia" w:eastAsia="宋体"/>
                                      <w:sz w:val="18"/>
                                      <w:szCs w:val="18"/>
                                      <w:vertAlign w:val="baseline"/>
                                      <w:lang w:eastAsia="zh-CN"/>
                                    </w:rPr>
                                  </w:pPr>
                                  <w:r>
                                    <w:rPr>
                                      <w:rFonts w:hint="eastAsia" w:eastAsia="宋体"/>
                                      <w:sz w:val="18"/>
                                      <w:szCs w:val="18"/>
                                      <w:vertAlign w:val="baseline"/>
                                      <w:lang w:eastAsia="zh-CN"/>
                                    </w:rPr>
                                    <w:t>住房城乡建设部门</w:t>
                                  </w:r>
                                </w:p>
                              </w:tc>
                              <w:tc>
                                <w:tcPr>
                                  <w:tcW w:w="1408" w:type="dxa"/>
                                  <w:vAlign w:val="center"/>
                                </w:tcPr>
                                <w:p>
                                  <w:pPr>
                                    <w:widowControl w:val="0"/>
                                    <w:jc w:val="center"/>
                                    <w:rPr>
                                      <w:rFonts w:hint="eastAsia" w:eastAsia="宋体"/>
                                      <w:sz w:val="18"/>
                                      <w:szCs w:val="18"/>
                                      <w:vertAlign w:val="baseline"/>
                                      <w:lang w:eastAsia="zh-CN"/>
                                    </w:rPr>
                                  </w:pPr>
                                </w:p>
                                <w:p>
                                  <w:pPr>
                                    <w:widowControl w:val="0"/>
                                    <w:jc w:val="center"/>
                                    <w:rPr>
                                      <w:rFonts w:hint="eastAsia" w:eastAsia="宋体"/>
                                      <w:sz w:val="18"/>
                                      <w:szCs w:val="18"/>
                                      <w:vertAlign w:val="baseline"/>
                                      <w:lang w:eastAsia="zh-CN"/>
                                    </w:rPr>
                                  </w:pPr>
                                </w:p>
                                <w:p>
                                  <w:pPr>
                                    <w:widowControl w:val="0"/>
                                    <w:jc w:val="center"/>
                                    <w:rPr>
                                      <w:rFonts w:hint="default" w:eastAsia="宋体"/>
                                      <w:vertAlign w:val="baseline"/>
                                      <w:lang w:val="en-US" w:eastAsia="zh-CN"/>
                                    </w:rPr>
                                  </w:pPr>
                                  <w:r>
                                    <w:rPr>
                                      <w:rFonts w:hint="eastAsia" w:eastAsia="宋体"/>
                                      <w:sz w:val="18"/>
                                      <w:szCs w:val="18"/>
                                      <w:vertAlign w:val="baseline"/>
                                      <w:lang w:eastAsia="zh-CN"/>
                                    </w:rPr>
                                    <w:t>与施工许可证同步发放《工程质量安全监督告知书》、《人防工程质量监督告知书》</w:t>
                                  </w:r>
                                </w:p>
                              </w:tc>
                            </w:tr>
                          </w:tbl>
                          <w:p>
                            <w:pPr>
                              <w:widowControl w:val="0"/>
                              <w:rPr>
                                <w:vertAlign w:val="baseline"/>
                              </w:rPr>
                            </w:pPr>
                          </w:p>
                        </w:tc>
                        <w:tc>
                          <w:tcPr>
                            <w:tcW w:w="2574" w:type="dxa"/>
                            <w:tcBorders>
                              <w:top w:val="nil"/>
                            </w:tcBorders>
                          </w:tcPr>
                          <w:p>
                            <w:pPr>
                              <w:widowControl w:val="0"/>
                              <w:rPr>
                                <w:vertAlign w:val="baseline"/>
                              </w:rPr>
                            </w:pPr>
                          </w:p>
                          <w:p>
                            <w:pPr>
                              <w:widowControl w:val="0"/>
                              <w:rPr>
                                <w:vertAlign w:val="baseline"/>
                              </w:rPr>
                            </w:pPr>
                          </w:p>
                          <w:p>
                            <w:pPr>
                              <w:widowControl w:val="0"/>
                              <w:rPr>
                                <w:vertAlign w:val="baseline"/>
                              </w:rPr>
                            </w:pPr>
                          </w:p>
                          <w:tbl>
                            <w:tblPr>
                              <w:tblStyle w:val="5"/>
                              <w:tblW w:w="2218"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630" w:type="dxa"/>
                                  <w:vAlign w:val="center"/>
                                </w:tcPr>
                                <w:p>
                                  <w:pPr>
                                    <w:widowControl w:val="0"/>
                                    <w:jc w:val="center"/>
                                    <w:rPr>
                                      <w:vertAlign w:val="baseline"/>
                                    </w:rPr>
                                  </w:pPr>
                                  <w:r>
                                    <w:rPr>
                                      <w:rFonts w:hint="eastAsia" w:eastAsia="宋体"/>
                                      <w:sz w:val="18"/>
                                      <w:szCs w:val="18"/>
                                      <w:vertAlign w:val="baseline"/>
                                      <w:lang w:val="en-US" w:eastAsia="zh-Hans"/>
                                    </w:rPr>
                                    <w:t>市建设工程质量事务中心</w:t>
                                  </w:r>
                                </w:p>
                              </w:tc>
                              <w:tc>
                                <w:tcPr>
                                  <w:tcW w:w="1588" w:type="dxa"/>
                                  <w:vAlign w:val="center"/>
                                </w:tcPr>
                                <w:p>
                                  <w:pPr>
                                    <w:widowControl w:val="0"/>
                                    <w:jc w:val="both"/>
                                    <w:rPr>
                                      <w:rFonts w:hint="default" w:eastAsia="宋体"/>
                                      <w:vertAlign w:val="baseline"/>
                                      <w:lang w:val="en-US" w:eastAsia="zh-CN"/>
                                    </w:rPr>
                                  </w:pPr>
                                  <w:r>
                                    <w:rPr>
                                      <w:rFonts w:hint="eastAsia" w:eastAsia="宋体"/>
                                      <w:sz w:val="18"/>
                                      <w:szCs w:val="18"/>
                                      <w:vertAlign w:val="baseline"/>
                                      <w:lang w:eastAsia="zh-CN"/>
                                    </w:rPr>
                                    <w:t>依法全过程监督建设五方屡责和按图施工情况（含工程质量、消防、人防）</w:t>
                                  </w:r>
                                </w:p>
                              </w:tc>
                            </w:tr>
                          </w:tbl>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p>
                            <w:pPr>
                              <w:widowControl w:val="0"/>
                              <w:rPr>
                                <w:vertAlign w:val="baseline"/>
                              </w:rPr>
                            </w:pPr>
                          </w:p>
                          <w:tbl>
                            <w:tblPr>
                              <w:tblStyle w:val="5"/>
                              <w:tblW w:w="2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95" w:type="dxa"/>
                                  <w:vAlign w:val="center"/>
                                </w:tcPr>
                                <w:p>
                                  <w:pPr>
                                    <w:widowControl w:val="0"/>
                                    <w:jc w:val="center"/>
                                    <w:rPr>
                                      <w:vertAlign w:val="baseline"/>
                                    </w:rPr>
                                  </w:pPr>
                                  <w:r>
                                    <w:rPr>
                                      <w:rFonts w:hint="eastAsia" w:eastAsia="宋体"/>
                                      <w:sz w:val="18"/>
                                      <w:szCs w:val="18"/>
                                      <w:vertAlign w:val="baseline"/>
                                      <w:lang w:val="en-US" w:eastAsia="zh-Hans"/>
                                    </w:rPr>
                                    <w:t>市建设工程质量事务中心</w:t>
                                  </w:r>
                                </w:p>
                              </w:tc>
                              <w:tc>
                                <w:tcPr>
                                  <w:tcW w:w="1704" w:type="dxa"/>
                                  <w:vAlign w:val="center"/>
                                </w:tcPr>
                                <w:p>
                                  <w:pPr>
                                    <w:widowControl w:val="0"/>
                                    <w:jc w:val="center"/>
                                    <w:rPr>
                                      <w:rFonts w:hint="eastAsia" w:eastAsia="宋体"/>
                                      <w:sz w:val="18"/>
                                      <w:szCs w:val="18"/>
                                      <w:vertAlign w:val="baseline"/>
                                      <w:lang w:eastAsia="zh-CN"/>
                                    </w:rPr>
                                  </w:pPr>
                                </w:p>
                                <w:p>
                                  <w:pPr>
                                    <w:widowControl w:val="0"/>
                                    <w:jc w:val="center"/>
                                    <w:rPr>
                                      <w:rFonts w:hint="eastAsia" w:eastAsia="宋体"/>
                                      <w:sz w:val="18"/>
                                      <w:szCs w:val="18"/>
                                      <w:vertAlign w:val="baseline"/>
                                      <w:lang w:eastAsia="zh-CN"/>
                                    </w:rPr>
                                  </w:pPr>
                                  <w:r>
                                    <w:rPr>
                                      <w:rFonts w:hint="eastAsia" w:eastAsia="宋体"/>
                                      <w:sz w:val="18"/>
                                      <w:szCs w:val="18"/>
                                      <w:vertAlign w:val="baseline"/>
                                      <w:lang w:eastAsia="zh-CN"/>
                                    </w:rPr>
                                    <w:t>对未按图施工或擅自降低施工标准的单位，按相关规定进行依法处理。</w:t>
                                  </w:r>
                                </w:p>
                                <w:p>
                                  <w:pPr>
                                    <w:widowControl w:val="0"/>
                                    <w:jc w:val="center"/>
                                    <w:rPr>
                                      <w:rFonts w:hint="eastAsia" w:eastAsia="宋体"/>
                                      <w:sz w:val="18"/>
                                      <w:szCs w:val="18"/>
                                      <w:vertAlign w:val="baseline"/>
                                      <w:lang w:eastAsia="zh-CN"/>
                                    </w:rPr>
                                  </w:pPr>
                                </w:p>
                              </w:tc>
                            </w:tr>
                          </w:tbl>
                          <w:p>
                            <w:pPr>
                              <w:widowControl w:val="0"/>
                              <w:rPr>
                                <w:vertAlign w:val="baseline"/>
                              </w:rPr>
                            </w:pPr>
                          </w:p>
                        </w:tc>
                        <w:tc>
                          <w:tcPr>
                            <w:tcW w:w="2574" w:type="dxa"/>
                            <w:tcBorders>
                              <w:top w:val="nil"/>
                            </w:tcBorders>
                          </w:tcPr>
                          <w:p>
                            <w:pPr>
                              <w:widowControl w:val="0"/>
                              <w:rPr>
                                <w:vertAlign w:val="baseline"/>
                              </w:rPr>
                            </w:pPr>
                          </w:p>
                          <w:p>
                            <w:pPr>
                              <w:widowControl w:val="0"/>
                              <w:rPr>
                                <w:vertAlign w:val="baseline"/>
                              </w:rPr>
                            </w:pPr>
                          </w:p>
                          <w:p>
                            <w:pPr>
                              <w:widowControl w:val="0"/>
                              <w:rPr>
                                <w:vertAlign w:val="baseline"/>
                              </w:rPr>
                            </w:pPr>
                          </w:p>
                          <w:tbl>
                            <w:tblPr>
                              <w:tblStyle w:val="5"/>
                              <w:tblW w:w="236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300" w:type="dxa"/>
                                  <w:vAlign w:val="center"/>
                                </w:tcPr>
                                <w:p>
                                  <w:pPr>
                                    <w:widowControl w:val="0"/>
                                    <w:jc w:val="center"/>
                                    <w:rPr>
                                      <w:rFonts w:hint="eastAsia" w:eastAsia="宋体"/>
                                      <w:vertAlign w:val="baseline"/>
                                      <w:lang w:eastAsia="zh-CN"/>
                                    </w:rPr>
                                  </w:pPr>
                                  <w:r>
                                    <w:rPr>
                                      <w:rFonts w:hint="eastAsia" w:eastAsia="宋体"/>
                                      <w:sz w:val="18"/>
                                      <w:szCs w:val="18"/>
                                      <w:vertAlign w:val="baseline"/>
                                      <w:lang w:val="en-US" w:eastAsia="zh-Hans"/>
                                    </w:rPr>
                                    <w:t>市建设工程质量事务中心</w:t>
                                  </w:r>
                                </w:p>
                              </w:tc>
                              <w:tc>
                                <w:tcPr>
                                  <w:tcW w:w="2060" w:type="dxa"/>
                                  <w:vAlign w:val="center"/>
                                </w:tcPr>
                                <w:p>
                                  <w:pPr>
                                    <w:widowControl w:val="0"/>
                                    <w:jc w:val="center"/>
                                    <w:rPr>
                                      <w:rFonts w:hint="eastAsia" w:eastAsia="宋体"/>
                                      <w:vertAlign w:val="baseline"/>
                                      <w:lang w:val="en-US" w:eastAsia="zh-Hans"/>
                                    </w:rPr>
                                  </w:pPr>
                                  <w:r>
                                    <w:rPr>
                                      <w:rFonts w:hint="eastAsia" w:eastAsia="宋体"/>
                                      <w:sz w:val="18"/>
                                      <w:szCs w:val="18"/>
                                      <w:vertAlign w:val="baseline"/>
                                      <w:lang w:eastAsia="zh-CN"/>
                                    </w:rPr>
                                    <w:t>监督工程建设五方责任主体按规定进行竣工验收，五方责任主体确认验收后</w:t>
                                  </w:r>
                                  <w:r>
                                    <w:rPr>
                                      <w:rFonts w:hint="eastAsia" w:eastAsia="宋体"/>
                                      <w:sz w:val="18"/>
                                      <w:szCs w:val="18"/>
                                      <w:vertAlign w:val="baseline"/>
                                      <w:lang w:eastAsia="zh-Hans"/>
                                    </w:rPr>
                                    <w:t>，</w:t>
                                  </w:r>
                                  <w:r>
                                    <w:rPr>
                                      <w:rFonts w:hint="eastAsia" w:eastAsia="宋体"/>
                                      <w:sz w:val="18"/>
                                      <w:szCs w:val="18"/>
                                      <w:vertAlign w:val="baseline"/>
                                      <w:lang w:eastAsia="zh-CN"/>
                                    </w:rPr>
                                    <w:t>出具监督报告</w:t>
                                  </w:r>
                                  <w:r>
                                    <w:rPr>
                                      <w:rFonts w:hint="eastAsia" w:eastAsia="宋体"/>
                                      <w:sz w:val="18"/>
                                      <w:szCs w:val="18"/>
                                      <w:vertAlign w:val="baseline"/>
                                      <w:lang w:eastAsia="zh-Hans"/>
                                    </w:rPr>
                                    <w:t>，</w:t>
                                  </w:r>
                                  <w:r>
                                    <w:rPr>
                                      <w:rFonts w:hint="eastAsia" w:eastAsia="宋体"/>
                                      <w:sz w:val="18"/>
                                      <w:szCs w:val="18"/>
                                      <w:vertAlign w:val="baseline"/>
                                      <w:lang w:val="en-US" w:eastAsia="zh-Hans"/>
                                    </w:rPr>
                                    <w:t>明确</w:t>
                                  </w:r>
                                  <w:r>
                                    <w:rPr>
                                      <w:rFonts w:hint="eastAsia" w:eastAsia="宋体"/>
                                      <w:sz w:val="18"/>
                                      <w:szCs w:val="18"/>
                                      <w:vertAlign w:val="baseline"/>
                                      <w:lang w:eastAsia="zh-CN"/>
                                    </w:rPr>
                                    <w:t>工程质量、</w:t>
                                  </w:r>
                                  <w:r>
                                    <w:rPr>
                                      <w:rFonts w:hint="eastAsia" w:eastAsia="宋体"/>
                                      <w:sz w:val="18"/>
                                      <w:szCs w:val="18"/>
                                      <w:vertAlign w:val="baseline"/>
                                      <w:lang w:val="en-US" w:eastAsia="zh-Hans"/>
                                    </w:rPr>
                                    <w:t>人防的监督意见，以及</w:t>
                                  </w:r>
                                  <w:r>
                                    <w:rPr>
                                      <w:rFonts w:hint="eastAsia" w:eastAsia="宋体"/>
                                      <w:sz w:val="18"/>
                                      <w:szCs w:val="18"/>
                                      <w:vertAlign w:val="baseline"/>
                                      <w:lang w:eastAsia="zh-CN"/>
                                    </w:rPr>
                                    <w:t>消防验收（备案）的初步意见</w:t>
                                  </w:r>
                                  <w:r>
                                    <w:rPr>
                                      <w:rFonts w:hint="eastAsia" w:eastAsia="宋体"/>
                                      <w:sz w:val="18"/>
                                      <w:szCs w:val="18"/>
                                      <w:vertAlign w:val="baseline"/>
                                      <w:lang w:eastAsia="zh-Hans"/>
                                    </w:rPr>
                                    <w:t>，</w:t>
                                  </w:r>
                                  <w:r>
                                    <w:rPr>
                                      <w:rFonts w:hint="eastAsia" w:eastAsia="宋体"/>
                                      <w:sz w:val="18"/>
                                      <w:szCs w:val="18"/>
                                      <w:vertAlign w:val="baseline"/>
                                      <w:lang w:val="en-US" w:eastAsia="zh-Hans"/>
                                    </w:rPr>
                                    <w:t>并</w:t>
                                  </w:r>
                                  <w:r>
                                    <w:rPr>
                                      <w:rFonts w:hint="eastAsia" w:eastAsia="宋体"/>
                                      <w:sz w:val="18"/>
                                      <w:szCs w:val="18"/>
                                      <w:vertAlign w:val="baseline"/>
                                      <w:lang w:eastAsia="zh-CN"/>
                                    </w:rPr>
                                    <w:t>在“竣工联合验收”系统</w:t>
                                  </w:r>
                                  <w:r>
                                    <w:rPr>
                                      <w:rFonts w:hint="eastAsia" w:eastAsia="宋体"/>
                                      <w:sz w:val="18"/>
                                      <w:szCs w:val="18"/>
                                      <w:vertAlign w:val="baseline"/>
                                      <w:lang w:val="en-US" w:eastAsia="zh-Hans"/>
                                    </w:rPr>
                                    <w:t>上传。</w:t>
                                  </w:r>
                                </w:p>
                              </w:tc>
                            </w:tr>
                          </w:tbl>
                          <w:p>
                            <w:pPr>
                              <w:widowControl w:val="0"/>
                              <w:rPr>
                                <w:vertAlign w:val="baseline"/>
                              </w:rPr>
                            </w:pPr>
                          </w:p>
                          <w:p>
                            <w:pPr>
                              <w:widowControl w:val="0"/>
                              <w:rPr>
                                <w:vertAlign w:val="baseline"/>
                              </w:rPr>
                            </w:pPr>
                          </w:p>
                          <w:p>
                            <w:pPr>
                              <w:widowControl w:val="0"/>
                              <w:rPr>
                                <w:vertAlign w:val="baseline"/>
                              </w:rPr>
                            </w:pPr>
                          </w:p>
                        </w:tc>
                        <w:tc>
                          <w:tcPr>
                            <w:tcW w:w="2891" w:type="dxa"/>
                            <w:tcBorders>
                              <w:top w:val="nil"/>
                            </w:tcBorders>
                          </w:tcPr>
                          <w:p>
                            <w:pPr>
                              <w:widowControl w:val="0"/>
                              <w:rPr>
                                <w:vertAlign w:val="baseline"/>
                              </w:rPr>
                            </w:pPr>
                          </w:p>
                          <w:p>
                            <w:pPr>
                              <w:widowControl w:val="0"/>
                              <w:rPr>
                                <w:vertAlign w:val="baseline"/>
                              </w:rPr>
                            </w:pPr>
                          </w:p>
                          <w:p>
                            <w:pPr>
                              <w:widowControl w:val="0"/>
                              <w:rPr>
                                <w:vertAlign w:val="baseline"/>
                              </w:rPr>
                            </w:pPr>
                          </w:p>
                          <w:tbl>
                            <w:tblPr>
                              <w:tblStyle w:val="5"/>
                              <w:tblW w:w="2648"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630" w:type="dxa"/>
                                  <w:vAlign w:val="center"/>
                                </w:tcPr>
                                <w:p>
                                  <w:pPr>
                                    <w:widowControl w:val="0"/>
                                    <w:jc w:val="both"/>
                                    <w:rPr>
                                      <w:rFonts w:hint="eastAsia" w:eastAsia="宋体"/>
                                      <w:sz w:val="18"/>
                                      <w:szCs w:val="18"/>
                                      <w:vertAlign w:val="baseline"/>
                                      <w:lang w:eastAsia="zh-CN"/>
                                    </w:rPr>
                                  </w:pPr>
                                  <w:r>
                                    <w:rPr>
                                      <w:rFonts w:hint="eastAsia" w:eastAsia="宋体"/>
                                      <w:sz w:val="18"/>
                                      <w:szCs w:val="18"/>
                                      <w:vertAlign w:val="baseline"/>
                                      <w:lang w:eastAsia="zh-CN"/>
                                    </w:rPr>
                                    <w:t>市区住房城乡建设部门</w:t>
                                  </w:r>
                                </w:p>
                              </w:tc>
                              <w:tc>
                                <w:tcPr>
                                  <w:tcW w:w="2018" w:type="dxa"/>
                                  <w:vAlign w:val="center"/>
                                </w:tcPr>
                                <w:p>
                                  <w:pPr>
                                    <w:widowControl w:val="0"/>
                                    <w:jc w:val="center"/>
                                    <w:rPr>
                                      <w:rFonts w:hint="eastAsia" w:eastAsia="宋体"/>
                                      <w:sz w:val="18"/>
                                      <w:szCs w:val="18"/>
                                      <w:vertAlign w:val="baseline"/>
                                      <w:lang w:eastAsia="zh-CN"/>
                                    </w:rPr>
                                  </w:pPr>
                                  <w:r>
                                    <w:rPr>
                                      <w:rFonts w:hint="eastAsia" w:ascii="文泉驿微米黑" w:hAnsi="文泉驿微米黑" w:eastAsia="文泉驿微米黑" w:cs="文泉驿微米黑"/>
                                      <w:sz w:val="18"/>
                                      <w:szCs w:val="18"/>
                                      <w:vertAlign w:val="baseline"/>
                                      <w:lang w:eastAsia="zh-CN"/>
                                    </w:rPr>
                                    <w:t>•</w:t>
                                  </w:r>
                                  <w:r>
                                    <w:rPr>
                                      <w:rFonts w:hint="eastAsia" w:ascii="东文宋体" w:hAnsi="东文宋体" w:eastAsia="东文宋体" w:cs="东文宋体"/>
                                      <w:sz w:val="18"/>
                                      <w:szCs w:val="18"/>
                                      <w:vertAlign w:val="baseline"/>
                                      <w:lang w:val="en-US" w:eastAsia="zh-CN"/>
                                    </w:rPr>
                                    <w:t xml:space="preserve"> </w:t>
                                  </w:r>
                                  <w:r>
                                    <w:rPr>
                                      <w:rFonts w:hint="eastAsia" w:ascii="东文宋体" w:hAnsi="东文宋体" w:eastAsia="东文宋体" w:cs="东文宋体"/>
                                      <w:sz w:val="18"/>
                                      <w:szCs w:val="18"/>
                                      <w:vertAlign w:val="baseline"/>
                                      <w:lang w:eastAsia="zh-CN"/>
                                    </w:rPr>
                                    <w:t>建设单位申请“竣工联合验收”事项</w:t>
                                  </w:r>
                                </w:p>
                                <w:p>
                                  <w:pPr>
                                    <w:widowControl w:val="0"/>
                                    <w:jc w:val="center"/>
                                    <w:rPr>
                                      <w:rFonts w:hint="default" w:eastAsia="宋体"/>
                                      <w:vertAlign w:val="baseline"/>
                                      <w:lang w:val="en-US" w:eastAsia="zh-CN"/>
                                    </w:rPr>
                                  </w:pPr>
                                  <w:r>
                                    <w:rPr>
                                      <w:rFonts w:hint="eastAsia" w:ascii="文泉驿微米黑" w:hAnsi="文泉驿微米黑" w:eastAsia="文泉驿微米黑" w:cs="文泉驿微米黑"/>
                                      <w:sz w:val="18"/>
                                      <w:szCs w:val="18"/>
                                      <w:vertAlign w:val="baseline"/>
                                      <w:lang w:eastAsia="zh-CN"/>
                                    </w:rPr>
                                    <w:t>•</w:t>
                                  </w:r>
                                  <w:r>
                                    <w:rPr>
                                      <w:rFonts w:hint="eastAsia" w:ascii="东文宋体" w:hAnsi="东文宋体" w:eastAsia="东文宋体" w:cs="东文宋体"/>
                                      <w:sz w:val="18"/>
                                      <w:szCs w:val="18"/>
                                      <w:vertAlign w:val="baseline"/>
                                      <w:lang w:val="en-US" w:eastAsia="zh-CN"/>
                                    </w:rPr>
                                    <w:t xml:space="preserve"> 市住房</w:t>
                                  </w:r>
                                  <w:r>
                                    <w:rPr>
                                      <w:rFonts w:hint="eastAsia" w:ascii="东文宋体" w:hAnsi="东文宋体" w:eastAsia="东文宋体" w:cs="东文宋体"/>
                                      <w:sz w:val="18"/>
                                      <w:szCs w:val="18"/>
                                      <w:vertAlign w:val="baseline"/>
                                      <w:lang w:val="en-US" w:eastAsia="zh-Hans"/>
                                    </w:rPr>
                                    <w:t>和</w:t>
                                  </w:r>
                                  <w:r>
                                    <w:rPr>
                                      <w:rFonts w:hint="eastAsia" w:ascii="东文宋体" w:hAnsi="东文宋体" w:eastAsia="东文宋体" w:cs="东文宋体"/>
                                      <w:sz w:val="18"/>
                                      <w:szCs w:val="18"/>
                                      <w:vertAlign w:val="baseline"/>
                                      <w:lang w:val="en-US" w:eastAsia="zh-CN"/>
                                    </w:rPr>
                                    <w:t>城乡建设</w:t>
                                  </w:r>
                                  <w:r>
                                    <w:rPr>
                                      <w:rFonts w:hint="eastAsia" w:ascii="东文宋体" w:hAnsi="东文宋体" w:eastAsia="东文宋体" w:cs="东文宋体"/>
                                      <w:sz w:val="18"/>
                                      <w:szCs w:val="18"/>
                                      <w:vertAlign w:val="baseline"/>
                                      <w:lang w:val="en-US" w:eastAsia="zh-Hans"/>
                                    </w:rPr>
                                    <w:t>局</w:t>
                                  </w:r>
                                  <w:r>
                                    <w:rPr>
                                      <w:rFonts w:hint="eastAsia" w:ascii="东文宋体" w:hAnsi="东文宋体" w:eastAsia="东文宋体" w:cs="东文宋体"/>
                                      <w:sz w:val="18"/>
                                      <w:szCs w:val="18"/>
                                      <w:vertAlign w:val="baseline"/>
                                      <w:lang w:val="en-US" w:eastAsia="zh-CN"/>
                                    </w:rPr>
                                    <w:t>依据</w:t>
                                  </w:r>
                                  <w:r>
                                    <w:rPr>
                                      <w:rFonts w:hint="eastAsia" w:ascii="东文宋体" w:hAnsi="东文宋体" w:eastAsia="东文宋体" w:cs="东文宋体"/>
                                      <w:sz w:val="18"/>
                                      <w:szCs w:val="18"/>
                                      <w:vertAlign w:val="baseline"/>
                                      <w:lang w:val="en-US" w:eastAsia="zh-Hans"/>
                                    </w:rPr>
                                    <w:t>市质量中心的监督报告</w:t>
                                  </w:r>
                                  <w:r>
                                    <w:rPr>
                                      <w:rFonts w:hint="eastAsia" w:ascii="东文宋体" w:hAnsi="东文宋体" w:eastAsia="东文宋体" w:cs="东文宋体"/>
                                      <w:sz w:val="18"/>
                                      <w:szCs w:val="18"/>
                                      <w:vertAlign w:val="baseline"/>
                                      <w:lang w:val="en-US" w:eastAsia="zh-CN"/>
                                    </w:rPr>
                                    <w:t>，对申请资料进行程序性审核，限期内出具消防、人防验收（备案）</w:t>
                                  </w:r>
                                  <w:r>
                                    <w:rPr>
                                      <w:rFonts w:hint="eastAsia" w:ascii="东文宋体" w:hAnsi="东文宋体" w:eastAsia="东文宋体" w:cs="东文宋体"/>
                                      <w:sz w:val="18"/>
                                      <w:szCs w:val="18"/>
                                      <w:vertAlign w:val="baseline"/>
                                      <w:lang w:val="en-US" w:eastAsia="zh-Hans"/>
                                    </w:rPr>
                                    <w:t>、竣工验收备案</w:t>
                                  </w:r>
                                  <w:r>
                                    <w:rPr>
                                      <w:rFonts w:hint="eastAsia" w:ascii="东文宋体" w:hAnsi="东文宋体" w:eastAsia="东文宋体" w:cs="东文宋体"/>
                                      <w:sz w:val="18"/>
                                      <w:szCs w:val="18"/>
                                      <w:vertAlign w:val="baseline"/>
                                      <w:lang w:val="en-US" w:eastAsia="zh-CN"/>
                                    </w:rPr>
                                    <w:t>专项意见和《竣工联合验收意见书》。</w:t>
                                  </w:r>
                                </w:p>
                              </w:tc>
                            </w:tr>
                          </w:tbl>
                          <w:p>
                            <w:pPr>
                              <w:widowControl w:val="0"/>
                              <w:rPr>
                                <w:vertAlign w:val="baseline"/>
                              </w:rPr>
                            </w:pPr>
                          </w:p>
                          <w:p>
                            <w:pPr>
                              <w:widowControl w:val="0"/>
                              <w:numPr>
                                <w:ilvl w:val="0"/>
                                <w:numId w:val="0"/>
                              </w:numPr>
                              <w:rPr>
                                <w:rFonts w:hint="default" w:eastAsia="宋体"/>
                                <w:sz w:val="18"/>
                                <w:szCs w:val="18"/>
                                <w:vertAlign w:val="baseline"/>
                                <w:lang w:val="en-US" w:eastAsia="zh-CN"/>
                              </w:rPr>
                            </w:pPr>
                          </w:p>
                        </w:tc>
                      </w:tr>
                    </w:tbl>
                    <w:p/>
                  </w:txbxContent>
                </v:textbox>
              </v:shape>
            </w:pict>
          </mc:Fallback>
        </mc:AlternateConten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6687185</wp:posOffset>
                </wp:positionH>
                <wp:positionV relativeFrom="paragraph">
                  <wp:posOffset>133350</wp:posOffset>
                </wp:positionV>
                <wp:extent cx="162560" cy="76200"/>
                <wp:effectExtent l="12700" t="12700" r="15240" b="25400"/>
                <wp:wrapNone/>
                <wp:docPr id="8" name="右箭头 8"/>
                <wp:cNvGraphicFramePr/>
                <a:graphic xmlns:a="http://schemas.openxmlformats.org/drawingml/2006/main">
                  <a:graphicData uri="http://schemas.microsoft.com/office/word/2010/wordprocessingShape">
                    <wps:wsp>
                      <wps:cNvSpPr/>
                      <wps:spPr>
                        <a:xfrm>
                          <a:off x="8044180" y="3261360"/>
                          <a:ext cx="16256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526.55pt;margin-top:10.5pt;height:6pt;width:12.8pt;z-index:251664384;v-text-anchor:middle;mso-width-relative:page;mso-height-relative:page;" fillcolor="#4F81BD [3204]" filled="t" stroked="t" coordsize="21600,21600" o:gfxdata="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DD/tJ/aAAAACwEA&#10;AA8AAAAAAAAAAQAgAAAAOAAAAGRycy9kb3ducmV2LnhtbFBLAQIUABQAAAAIAIdO4kAoKj+0dAIA&#10;ANIEAAAOAAAAAAAAAAEAIAAAAD8BAABkcnMvZTJvRG9jLnhtbFBLBQYAAAAABgAGAFkBAAAlBgAA&#10;AAA=&#10;" adj="16538,5400">
                <v:fill on="t" focussize="0,0"/>
                <v:stroke weight="2pt" color="#385D8A [3204]" joinstyle="round"/>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5005705</wp:posOffset>
                </wp:positionH>
                <wp:positionV relativeFrom="paragraph">
                  <wp:posOffset>113665</wp:posOffset>
                </wp:positionV>
                <wp:extent cx="210820" cy="95885"/>
                <wp:effectExtent l="12700" t="12700" r="24130" b="24765"/>
                <wp:wrapNone/>
                <wp:docPr id="7" name="右箭头 7"/>
                <wp:cNvGraphicFramePr/>
                <a:graphic xmlns:a="http://schemas.openxmlformats.org/drawingml/2006/main">
                  <a:graphicData uri="http://schemas.microsoft.com/office/word/2010/wordprocessingShape">
                    <wps:wsp>
                      <wps:cNvSpPr/>
                      <wps:spPr>
                        <a:xfrm>
                          <a:off x="6370320" y="3241040"/>
                          <a:ext cx="210820" cy="958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394.15pt;margin-top:8.95pt;height:7.55pt;width:16.6pt;z-index:251663360;v-text-anchor:middle;mso-width-relative:page;mso-height-relative:page;" fillcolor="#4F81BD [3204]" filled="t" stroked="t" coordsize="21600,21600" o:gfxdata="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Ocg+hTZAAAACQEA&#10;AA8AAAAAAAAAAQAgAAAAOAAAAGRycy9kb3ducmV2LnhtbFBLAQIUABQAAAAIAIdO4kBh44bPdQIA&#10;ANIEAAAOAAAAAAAAAAEAIAAAAD4BAABkcnMvZTJvRG9jLnhtbFBLBQYAAAAABgAGAFkBAAAlBgAA&#10;AAA=&#10;" adj="16688,5400">
                <v:fill on="t" focussize="0,0"/>
                <v:stroke weight="2pt" color="#385D8A [3204]" joinstyle="round"/>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3379470</wp:posOffset>
                </wp:positionH>
                <wp:positionV relativeFrom="paragraph">
                  <wp:posOffset>113030</wp:posOffset>
                </wp:positionV>
                <wp:extent cx="211455" cy="102235"/>
                <wp:effectExtent l="12700" t="12700" r="23495" b="18415"/>
                <wp:wrapNone/>
                <wp:docPr id="6" name="右箭头 6"/>
                <wp:cNvGraphicFramePr/>
                <a:graphic xmlns:a="http://schemas.openxmlformats.org/drawingml/2006/main">
                  <a:graphicData uri="http://schemas.microsoft.com/office/word/2010/wordprocessingShape">
                    <wps:wsp>
                      <wps:cNvSpPr/>
                      <wps:spPr>
                        <a:xfrm>
                          <a:off x="4744085" y="3234055"/>
                          <a:ext cx="211455" cy="102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266.1pt;margin-top:8.9pt;height:8.05pt;width:16.65pt;z-index:251662336;v-text-anchor:middle;mso-width-relative:page;mso-height-relative:page;" fillcolor="#4F81BD [3204]" filled="t" stroked="t" coordsize="21600,21600" o:gfxdata="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BRA/zZ1wAAAAkB&#10;AAAPAAAAAAAAAAEAIAAAADgAAABkcnMvZG93bnJldi54bWxQSwECFAAUAAAACACHTuJA3ruVqngC&#10;AADTBAAADgAAAAAAAAABACAAAAA8AQAAZHJzL2Uyb0RvYy54bWxQSwUGAAAAAAYABgBZAQAAJgYA&#10;AAAA&#10;" adj="16379,5400">
                <v:fill on="t" focussize="0,0"/>
                <v:stroke weight="2pt" color="#385D8A [3204]" joinstyle="round"/>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1761490</wp:posOffset>
                </wp:positionH>
                <wp:positionV relativeFrom="paragraph">
                  <wp:posOffset>106680</wp:posOffset>
                </wp:positionV>
                <wp:extent cx="189865" cy="88900"/>
                <wp:effectExtent l="12700" t="12700" r="26035" b="12700"/>
                <wp:wrapNone/>
                <wp:docPr id="5" name="右箭头 5"/>
                <wp:cNvGraphicFramePr/>
                <a:graphic xmlns:a="http://schemas.openxmlformats.org/drawingml/2006/main">
                  <a:graphicData uri="http://schemas.microsoft.com/office/word/2010/wordprocessingShape">
                    <wps:wsp>
                      <wps:cNvSpPr/>
                      <wps:spPr>
                        <a:xfrm>
                          <a:off x="3213735" y="3247390"/>
                          <a:ext cx="189865" cy="88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38.7pt;margin-top:8.4pt;height:7pt;width:14.95pt;z-index:251661312;v-text-anchor:middle;mso-width-relative:page;mso-height-relative:page;" fillcolor="#4F81BD [3204]" filled="t" stroked="t" coordsize="21600,21600" o:gfxdata="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abNiCtYAAAAJAQAADwAA&#10;AAAAAAABACAAAAA4AAAAZHJzL2Rvd25yZXYueG1sUEsBAhQAFAAAAAgAh07iQOEytD50AgAA0gQA&#10;AA4AAAAAAAAAAQAgAAAAOwEAAGRycy9lMm9Eb2MueG1sUEsFBgAAAAAGAAYAWQEAACEGAAAAAA==&#10;" adj="16544,5400">
                <v:fill on="t" focussize="0,0"/>
                <v:stroke weight="2pt" color="#385D8A [3204]" joinstyle="round"/>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556260</wp:posOffset>
                </wp:positionH>
                <wp:positionV relativeFrom="paragraph">
                  <wp:posOffset>99695</wp:posOffset>
                </wp:positionV>
                <wp:extent cx="170180" cy="81915"/>
                <wp:effectExtent l="12700" t="12700" r="26670" b="19685"/>
                <wp:wrapNone/>
                <wp:docPr id="4" name="右箭头 4"/>
                <wp:cNvGraphicFramePr/>
                <a:graphic xmlns:a="http://schemas.openxmlformats.org/drawingml/2006/main">
                  <a:graphicData uri="http://schemas.microsoft.com/office/word/2010/wordprocessingShape">
                    <wps:wsp>
                      <wps:cNvSpPr/>
                      <wps:spPr>
                        <a:xfrm>
                          <a:off x="2009140" y="3234055"/>
                          <a:ext cx="170180" cy="81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43.8pt;margin-top:7.85pt;height:6.45pt;width:13.4pt;z-index:251660288;v-text-anchor:middle;mso-width-relative:page;mso-height-relative:page;" fillcolor="#4F81BD [3204]" filled="t" stroked="t" coordsize="21600,21600" o:gfxdata="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Nidv4tkAAAAIAQAA&#10;DwAAAAAAAAABACAAAAA4AAAAZHJzL2Rvd25yZXYueG1sUEsBAhQAFAAAAAgAh07iQJWQ0Ex0AgAA&#10;0gQAAA4AAAAAAAAAAQAgAAAAPgEAAGRycy9lMm9Eb2MueG1sUEsFBgAAAAAGAAYAWQEAACQGAAAA&#10;AA==&#10;" adj="16402,5400">
                <v:fill on="t" focussize="0,0"/>
                <v:stroke weight="2pt" color="#385D8A [3204]" joinstyle="round"/>
                <v:imagedata o:title=""/>
                <o:lock v:ext="edit" aspectratio="f"/>
              </v:shape>
            </w:pict>
          </mc:Fallback>
        </mc:AlternateConten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r>
        <w:rPr>
          <w:sz w:val="21"/>
        </w:rPr>
        <mc:AlternateContent>
          <mc:Choice Requires="wps">
            <w:drawing>
              <wp:anchor distT="0" distB="0" distL="114300" distR="114300" simplePos="0" relativeHeight="251668480" behindDoc="0" locked="0" layoutInCell="1" allowOverlap="1">
                <wp:simplePos x="0" y="0"/>
                <wp:positionH relativeFrom="column">
                  <wp:posOffset>4427220</wp:posOffset>
                </wp:positionH>
                <wp:positionV relativeFrom="paragraph">
                  <wp:posOffset>41910</wp:posOffset>
                </wp:positionV>
                <wp:extent cx="0" cy="299085"/>
                <wp:effectExtent l="48895" t="0" r="65405" b="5715"/>
                <wp:wrapNone/>
                <wp:docPr id="12" name="直接箭头连接符 12"/>
                <wp:cNvGraphicFramePr/>
                <a:graphic xmlns:a="http://schemas.openxmlformats.org/drawingml/2006/main">
                  <a:graphicData uri="http://schemas.microsoft.com/office/word/2010/wordprocessingShape">
                    <wps:wsp>
                      <wps:cNvCnPr/>
                      <wps:spPr>
                        <a:xfrm flipV="true">
                          <a:off x="5887085" y="4281805"/>
                          <a:ext cx="0" cy="2990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8.6pt;margin-top:3.3pt;height:23.55pt;width:0pt;z-index:251668480;mso-width-relative:page;mso-height-relative:page;" filled="f" stroked="t" coordsize="21600,21600" o:gfxdata="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6BdglNcAAAAIAQAADwAAAAAAAAABACAAAAA4AAAAZHJzL2Rvd25yZXYueG1sUEsBAhQAFAAA&#10;AAgAh07iQKM3V4cTAgAAzAMAAA4AAAAAAAAAAQAgAAAAPAEAAGRycy9lMm9Eb2MueG1sUEsFBgAA&#10;AAAGAAYAWQEAAMEFAAAAAA==&#10;">
                <v:fill on="f" focussize="0,0"/>
                <v:stroke color="#4A7EBB [3204]" joinstyle="round"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2896870</wp:posOffset>
                </wp:positionH>
                <wp:positionV relativeFrom="paragraph">
                  <wp:posOffset>48895</wp:posOffset>
                </wp:positionV>
                <wp:extent cx="0" cy="285750"/>
                <wp:effectExtent l="48895" t="0" r="65405" b="0"/>
                <wp:wrapNone/>
                <wp:docPr id="11" name="直接箭头连接符 11"/>
                <wp:cNvGraphicFramePr/>
                <a:graphic xmlns:a="http://schemas.openxmlformats.org/drawingml/2006/main">
                  <a:graphicData uri="http://schemas.microsoft.com/office/word/2010/wordprocessingShape">
                    <wps:wsp>
                      <wps:cNvCnPr/>
                      <wps:spPr>
                        <a:xfrm flipV="true">
                          <a:off x="4261485" y="427482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28.1pt;margin-top:3.85pt;height:22.5pt;width:0pt;z-index:251667456;mso-width-relative:page;mso-height-relative:page;" filled="f" stroked="t" coordsize="21600,21600" o:gfxdata="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EqG107XAAAACAEAAA8AAAAAAAAAAQAgAAAAOAAAAGRycy9kb3ducmV2LnhtbFBLAQIUABQAAAAI&#10;AIdO4kBUB9b/EQIAAMwDAAAOAAAAAAAAAAEAIAAAADwBAABkcnMvZTJvRG9jLnhtbFBLBQYAAAAA&#10;BgAGAFkBAAC/BQAAAAA=&#10;">
                <v:fill on="f" focussize="0,0"/>
                <v:stroke color="#4A7EBB [3204]" joinstyle="round" endarrow="open"/>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134620</wp:posOffset>
                </wp:positionH>
                <wp:positionV relativeFrom="paragraph">
                  <wp:posOffset>14605</wp:posOffset>
                </wp:positionV>
                <wp:extent cx="6350" cy="327025"/>
                <wp:effectExtent l="4445" t="0" r="8255" b="15875"/>
                <wp:wrapNone/>
                <wp:docPr id="9" name="直接连接符 9"/>
                <wp:cNvGraphicFramePr/>
                <a:graphic xmlns:a="http://schemas.openxmlformats.org/drawingml/2006/main">
                  <a:graphicData uri="http://schemas.microsoft.com/office/word/2010/wordprocessingShape">
                    <wps:wsp>
                      <wps:cNvCnPr/>
                      <wps:spPr>
                        <a:xfrm>
                          <a:off x="1499235" y="4261485"/>
                          <a:ext cx="635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6pt;margin-top:1.15pt;height:25.75pt;width:0.5pt;z-index:251665408;mso-width-relative:page;mso-height-relative:page;" filled="f" stroked="t" coordsize="21600,21600" o:gfxdata="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oTX4bWAAAABgEAAA8AAAAAAAAAAQAgAAAAOAAAAGRycy9kb3du&#10;cmV2LnhtbFBLAQIUABQAAAAIAIdO4kD5dSV+6wEAAJMDAAAOAAAAAAAAAAEAIAAAADsBAABkcnMv&#10;ZTJvRG9jLnhtbFBLBQYAAAAABgAGAFkBAACYBQAAAAA=&#10;">
                <v:fill on="f" focussize="0,0"/>
                <v:stroke color="#4A7EBB [3204]" joinstyle="round"/>
                <v:imagedata o:title=""/>
                <o:lock v:ext="edit" aspectratio="f"/>
              </v:line>
            </w:pict>
          </mc:Fallback>
        </mc:AlternateContent>
      </w:r>
    </w:p>
    <w:p>
      <w:pPr>
        <w:spacing w:line="244" w:lineRule="auto"/>
        <w:rPr>
          <w:rFonts w:ascii="Arial"/>
          <w:sz w:val="21"/>
        </w:rPr>
      </w:pPr>
    </w:p>
    <w:p>
      <w:pPr>
        <w:spacing w:line="244" w:lineRule="auto"/>
        <w:rPr>
          <w:rFonts w:ascii="Arial"/>
          <w:sz w:val="21"/>
        </w:rPr>
      </w:pPr>
      <w:r>
        <w:rPr>
          <w:sz w:val="21"/>
        </w:rPr>
        <mc:AlternateContent>
          <mc:Choice Requires="wps">
            <w:drawing>
              <wp:anchor distT="0" distB="0" distL="114300" distR="114300" simplePos="0" relativeHeight="251669504" behindDoc="0" locked="0" layoutInCell="1" allowOverlap="1">
                <wp:simplePos x="0" y="0"/>
                <wp:positionH relativeFrom="column">
                  <wp:posOffset>318135</wp:posOffset>
                </wp:positionH>
                <wp:positionV relativeFrom="paragraph">
                  <wp:posOffset>88265</wp:posOffset>
                </wp:positionV>
                <wp:extent cx="4006850" cy="214630"/>
                <wp:effectExtent l="0" t="0" r="12700" b="13970"/>
                <wp:wrapNone/>
                <wp:docPr id="13" name="文本框 13"/>
                <wp:cNvGraphicFramePr/>
                <a:graphic xmlns:a="http://schemas.openxmlformats.org/drawingml/2006/main">
                  <a:graphicData uri="http://schemas.microsoft.com/office/word/2010/wordprocessingShape">
                    <wps:wsp>
                      <wps:cNvSpPr txBox="true"/>
                      <wps:spPr>
                        <a:xfrm>
                          <a:off x="2254250" y="4601845"/>
                          <a:ext cx="4006850" cy="2146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50" w:firstLineChars="300"/>
                              <w:rPr>
                                <w:sz w:val="15"/>
                                <w:szCs w:val="15"/>
                              </w:rPr>
                            </w:pPr>
                            <w:r>
                              <w:rPr>
                                <w:rFonts w:hint="eastAsia"/>
                                <w:sz w:val="15"/>
                                <w:szCs w:val="15"/>
                              </w:rPr>
                              <w:t>工程整套电子图纸（“一套图纸”）及审图结果自动流转至施工许可办理系统</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05pt;margin-top:6.95pt;height:16.9pt;width:315.5pt;z-index:251669504;mso-width-relative:page;mso-height-relative:page;" fillcolor="#FFFFFF [3201]" filled="t" stroked="f" coordsize="21600,21600" o:gfxdata="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wBT+YtMA&#10;AAAIAQAADwAAAAAAAAABACAAAAA4AAAAZHJzL2Rvd25yZXYueG1sUEsBAhQAFAAAAAgAh07iQBQw&#10;dWVHAgAAYQQAAA4AAAAAAAAAAQAgAAAAOAEAAGRycy9lMm9Eb2MueG1sUEsFBgAAAAAGAAYAWQEA&#10;APEFAAAAAA==&#10;">
                <v:fill on="t" focussize="0,0"/>
                <v:stroke on="f" weight="0.5pt"/>
                <v:imagedata o:title=""/>
                <o:lock v:ext="edit" aspectratio="f"/>
                <v:textbox>
                  <w:txbxContent>
                    <w:p>
                      <w:pPr>
                        <w:ind w:firstLine="450" w:firstLineChars="300"/>
                        <w:rPr>
                          <w:sz w:val="15"/>
                          <w:szCs w:val="15"/>
                        </w:rPr>
                      </w:pPr>
                      <w:r>
                        <w:rPr>
                          <w:rFonts w:hint="eastAsia"/>
                          <w:sz w:val="15"/>
                          <w:szCs w:val="15"/>
                        </w:rPr>
                        <w:t>工程整套电子图纸（“一套图纸”）及审图结果自动流转至施工许可办理系统</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134620</wp:posOffset>
                </wp:positionH>
                <wp:positionV relativeFrom="paragraph">
                  <wp:posOffset>19685</wp:posOffset>
                </wp:positionV>
                <wp:extent cx="4292600" cy="6350"/>
                <wp:effectExtent l="0" t="0" r="0" b="0"/>
                <wp:wrapNone/>
                <wp:docPr id="10" name="直接连接符 10"/>
                <wp:cNvGraphicFramePr/>
                <a:graphic xmlns:a="http://schemas.openxmlformats.org/drawingml/2006/main">
                  <a:graphicData uri="http://schemas.microsoft.com/office/word/2010/wordprocessingShape">
                    <wps:wsp>
                      <wps:cNvCnPr/>
                      <wps:spPr>
                        <a:xfrm>
                          <a:off x="1512570" y="4560570"/>
                          <a:ext cx="42926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6pt;margin-top:1.55pt;height:0.5pt;width:338pt;z-index:251666432;mso-width-relative:page;mso-height-relative:page;" filled="f" stroked="t" coordsize="21600,21600" o:gfxdata="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Thst/WAAAABgEAAA8AAAAAAAAAAQAgAAAAOAAAAGRycy9kb3du&#10;cmV2LnhtbFBLAQIUABQAAAAIAIdO4kBP46pN6wEAAJYDAAAOAAAAAAAAAAEAIAAAADsBAABkcnMv&#10;ZTJvRG9jLnhtbFBLBQYAAAAABgAGAFkBAACYBQAAAAA=&#10;">
                <v:fill on="f" focussize="0,0"/>
                <v:stroke color="#4A7EBB [3204]" joinstyle="round"/>
                <v:imagedata o:title=""/>
                <o:lock v:ext="edit" aspectratio="f"/>
              </v:line>
            </w:pict>
          </mc:Fallback>
        </mc:AlternateConten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sectPr>
      <w:pgSz w:w="16840" w:h="11900" w:orient="landscape"/>
      <w:pgMar w:top="1440" w:right="1431" w:bottom="1380" w:left="2149" w:header="0" w:footer="21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东文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4" w:lineRule="auto"/>
      <w:rPr>
        <w:rFonts w:ascii="Arial"/>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244D7"/>
    <w:multiLevelType w:val="singleLevel"/>
    <w:tmpl w:val="EC0244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EyOGYzMTI5ZjM4YTNmNjAwZWYzNzVhYTY5OGMzMmMifQ=="/>
  </w:docVars>
  <w:rsids>
    <w:rsidRoot w:val="00000000"/>
    <w:rsid w:val="06F7A120"/>
    <w:rsid w:val="0C77339D"/>
    <w:rsid w:val="105F52B1"/>
    <w:rsid w:val="11BE8D75"/>
    <w:rsid w:val="173AFB0B"/>
    <w:rsid w:val="17FBE2FA"/>
    <w:rsid w:val="186611E9"/>
    <w:rsid w:val="1BEF0BD9"/>
    <w:rsid w:val="1DFECE0D"/>
    <w:rsid w:val="20B031B7"/>
    <w:rsid w:val="26A79711"/>
    <w:rsid w:val="277CBCBC"/>
    <w:rsid w:val="27FF021B"/>
    <w:rsid w:val="2BD7A64C"/>
    <w:rsid w:val="2F2F6C22"/>
    <w:rsid w:val="2F8AA2D1"/>
    <w:rsid w:val="2FFB53A7"/>
    <w:rsid w:val="303A2C87"/>
    <w:rsid w:val="36FE8F47"/>
    <w:rsid w:val="3BFF5D17"/>
    <w:rsid w:val="3DCFC1BF"/>
    <w:rsid w:val="3E75DDAB"/>
    <w:rsid w:val="3F63F78E"/>
    <w:rsid w:val="3F6FE436"/>
    <w:rsid w:val="3F775F7E"/>
    <w:rsid w:val="3F7F54CA"/>
    <w:rsid w:val="3F8B4C77"/>
    <w:rsid w:val="3FA763EC"/>
    <w:rsid w:val="3FB3E491"/>
    <w:rsid w:val="3FEDD865"/>
    <w:rsid w:val="3FF901F4"/>
    <w:rsid w:val="477F1B12"/>
    <w:rsid w:val="4A6501EC"/>
    <w:rsid w:val="4CF2368E"/>
    <w:rsid w:val="4DCDE84F"/>
    <w:rsid w:val="4E672C81"/>
    <w:rsid w:val="4EFFB739"/>
    <w:rsid w:val="4F7D2E22"/>
    <w:rsid w:val="4FFF0EC0"/>
    <w:rsid w:val="54C219BC"/>
    <w:rsid w:val="57EDEE4C"/>
    <w:rsid w:val="57FEF107"/>
    <w:rsid w:val="5AFB5273"/>
    <w:rsid w:val="5B7F7AA0"/>
    <w:rsid w:val="5BDF04A8"/>
    <w:rsid w:val="5BF7933E"/>
    <w:rsid w:val="5D7F3060"/>
    <w:rsid w:val="5F5F2F18"/>
    <w:rsid w:val="5FF09B89"/>
    <w:rsid w:val="601A0E27"/>
    <w:rsid w:val="63D5F406"/>
    <w:rsid w:val="647F8988"/>
    <w:rsid w:val="662A28F3"/>
    <w:rsid w:val="66F212E9"/>
    <w:rsid w:val="66FBF55A"/>
    <w:rsid w:val="67FD49D1"/>
    <w:rsid w:val="68F737E8"/>
    <w:rsid w:val="69D048A0"/>
    <w:rsid w:val="6DF7FEED"/>
    <w:rsid w:val="6DFF8A03"/>
    <w:rsid w:val="70CBE02C"/>
    <w:rsid w:val="7127D528"/>
    <w:rsid w:val="723DF49B"/>
    <w:rsid w:val="757F7487"/>
    <w:rsid w:val="75FFCEAD"/>
    <w:rsid w:val="779FB70D"/>
    <w:rsid w:val="77BD9C1D"/>
    <w:rsid w:val="77BFD7CD"/>
    <w:rsid w:val="77DED8F1"/>
    <w:rsid w:val="77EF61DA"/>
    <w:rsid w:val="78F7958A"/>
    <w:rsid w:val="793B2DF1"/>
    <w:rsid w:val="796B13E8"/>
    <w:rsid w:val="796F7C53"/>
    <w:rsid w:val="7AF37E17"/>
    <w:rsid w:val="7B0F6DBF"/>
    <w:rsid w:val="7B7F76FD"/>
    <w:rsid w:val="7B7F9745"/>
    <w:rsid w:val="7B971EFF"/>
    <w:rsid w:val="7C3D6E35"/>
    <w:rsid w:val="7C7F4AB6"/>
    <w:rsid w:val="7CCF29C8"/>
    <w:rsid w:val="7D2939A7"/>
    <w:rsid w:val="7E4F47F2"/>
    <w:rsid w:val="7E504E6E"/>
    <w:rsid w:val="7EEF6159"/>
    <w:rsid w:val="7F2F955E"/>
    <w:rsid w:val="7F3F044E"/>
    <w:rsid w:val="7F5D3428"/>
    <w:rsid w:val="7F659A5D"/>
    <w:rsid w:val="7F7B4A7D"/>
    <w:rsid w:val="7F8B6625"/>
    <w:rsid w:val="7F97A431"/>
    <w:rsid w:val="7F9F4558"/>
    <w:rsid w:val="7FD30797"/>
    <w:rsid w:val="7FE7AC83"/>
    <w:rsid w:val="7FFCC20C"/>
    <w:rsid w:val="7FFE1B3B"/>
    <w:rsid w:val="7FFE5920"/>
    <w:rsid w:val="7FFE5ABE"/>
    <w:rsid w:val="98958F16"/>
    <w:rsid w:val="9AFCC201"/>
    <w:rsid w:val="9CBCC549"/>
    <w:rsid w:val="9D7DCA41"/>
    <w:rsid w:val="9F3D2D8E"/>
    <w:rsid w:val="9F735AB2"/>
    <w:rsid w:val="A3795FA6"/>
    <w:rsid w:val="A7F6E3F6"/>
    <w:rsid w:val="AF7B0EDE"/>
    <w:rsid w:val="AFF7B5B2"/>
    <w:rsid w:val="B3FF808C"/>
    <w:rsid w:val="B5ED5A78"/>
    <w:rsid w:val="B7EF1C40"/>
    <w:rsid w:val="BCCEE50E"/>
    <w:rsid w:val="BDFFEB4C"/>
    <w:rsid w:val="BE9EAFC6"/>
    <w:rsid w:val="BEFF1A41"/>
    <w:rsid w:val="BF71BC24"/>
    <w:rsid w:val="BF9E853A"/>
    <w:rsid w:val="BFBFA418"/>
    <w:rsid w:val="BFD27364"/>
    <w:rsid w:val="BFFED1B8"/>
    <w:rsid w:val="C7FB48C9"/>
    <w:rsid w:val="CAFBF8DD"/>
    <w:rsid w:val="CC3D313A"/>
    <w:rsid w:val="D7FFBD3D"/>
    <w:rsid w:val="D9FC5A3C"/>
    <w:rsid w:val="DD1E3527"/>
    <w:rsid w:val="DE7B1D39"/>
    <w:rsid w:val="DF38DF0A"/>
    <w:rsid w:val="DF6FAFBF"/>
    <w:rsid w:val="DFD1D82B"/>
    <w:rsid w:val="DFD3731B"/>
    <w:rsid w:val="DFD88788"/>
    <w:rsid w:val="DFECEE12"/>
    <w:rsid w:val="DFF47093"/>
    <w:rsid w:val="DFFCBEF8"/>
    <w:rsid w:val="E1DF6055"/>
    <w:rsid w:val="E39F70C0"/>
    <w:rsid w:val="E4DD181C"/>
    <w:rsid w:val="E57BAD07"/>
    <w:rsid w:val="EACD50D7"/>
    <w:rsid w:val="EBBB9E1A"/>
    <w:rsid w:val="EDFD318D"/>
    <w:rsid w:val="EDFE8C99"/>
    <w:rsid w:val="EE6EDAE7"/>
    <w:rsid w:val="EF6F7715"/>
    <w:rsid w:val="EFA640CD"/>
    <w:rsid w:val="EFE78121"/>
    <w:rsid w:val="EFF9EE29"/>
    <w:rsid w:val="EFFF0A68"/>
    <w:rsid w:val="EFFFA86A"/>
    <w:rsid w:val="F15F9A9D"/>
    <w:rsid w:val="F3FD5429"/>
    <w:rsid w:val="F5FF88E5"/>
    <w:rsid w:val="F676C7A4"/>
    <w:rsid w:val="F6DB838A"/>
    <w:rsid w:val="F6EF0993"/>
    <w:rsid w:val="F747CB11"/>
    <w:rsid w:val="F7BB19A9"/>
    <w:rsid w:val="F7EFB6BC"/>
    <w:rsid w:val="F9D19515"/>
    <w:rsid w:val="F9FD4638"/>
    <w:rsid w:val="FA7E2720"/>
    <w:rsid w:val="FABA3172"/>
    <w:rsid w:val="FB6F6444"/>
    <w:rsid w:val="FBB4AEF4"/>
    <w:rsid w:val="FBF6BFD2"/>
    <w:rsid w:val="FCFFB0E6"/>
    <w:rsid w:val="FD3FFF05"/>
    <w:rsid w:val="FD71F7EA"/>
    <w:rsid w:val="FDFD07F1"/>
    <w:rsid w:val="FE977013"/>
    <w:rsid w:val="FEFDB07B"/>
    <w:rsid w:val="FEFEEC0E"/>
    <w:rsid w:val="FEFFE07C"/>
    <w:rsid w:val="FF4B5ADB"/>
    <w:rsid w:val="FF4CC524"/>
    <w:rsid w:val="FF7DC7CC"/>
    <w:rsid w:val="FF956E08"/>
    <w:rsid w:val="FFB7B130"/>
    <w:rsid w:val="FFC66F83"/>
    <w:rsid w:val="FFE7DF90"/>
    <w:rsid w:val="FFEE6754"/>
    <w:rsid w:val="FFF46657"/>
    <w:rsid w:val="FFFD50AB"/>
    <w:rsid w:val="FFFDFF94"/>
    <w:rsid w:val="FFFF36F2"/>
    <w:rsid w:val="FFFF6B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2832</Words>
  <Characters>2842</Characters>
  <TotalTime>10</TotalTime>
  <ScaleCrop>false</ScaleCrop>
  <LinksUpToDate>false</LinksUpToDate>
  <CharactersWithSpaces>2846</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2022-09-28T10:04:00Z</dcterms:created>
  <dc:creator>Kingsoft-PDF</dc:creator>
  <cp:keywords>6331089ab7aa14001582901d</cp:keywords>
  <cp:lastModifiedBy>刘朝雄</cp:lastModifiedBy>
  <dcterms:modified xsi:type="dcterms:W3CDTF">2022-11-23T16:46:38Z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2022-09-26T10:04:34Z</vt:filetime>
  </property>
  <property fmtid="{D5CDD505-2E9C-101B-9397-08002B2CF9AE}" pid="4" name="KSOProductBuildVer">
    <vt:lpwstr>2052-11.8.2.10125</vt:lpwstr>
  </property>
  <property fmtid="{D5CDD505-2E9C-101B-9397-08002B2CF9AE}" pid="5" name="ICV">
    <vt:lpwstr>F48F12DD5636FC2684B93963BC1CF330</vt:lpwstr>
  </property>
</Properties>
</file>