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B5C84" w:rsidRPr="00934CDC" w:rsidRDefault="008F0BD8" w:rsidP="00D647FA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934CDC">
        <w:rPr>
          <w:rFonts w:ascii="仿宋" w:eastAsia="仿宋" w:hAnsi="仿宋" w:cs="Times New Roman"/>
          <w:sz w:val="32"/>
          <w:szCs w:val="32"/>
        </w:rPr>
        <w:t>附件</w:t>
      </w:r>
      <w:r w:rsidR="00D642F6">
        <w:rPr>
          <w:rFonts w:ascii="仿宋" w:eastAsia="仿宋" w:hAnsi="仿宋" w:cs="Times New Roman"/>
          <w:sz w:val="32"/>
          <w:szCs w:val="32"/>
        </w:rPr>
        <w:t>18</w:t>
      </w:r>
    </w:p>
    <w:p w:rsidR="00CB5C84" w:rsidRDefault="008F0BD8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E859FE" w:rsidRDefault="00CB5C84" w:rsidP="00D647FA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CB47A2">
        <w:rPr>
          <w:rFonts w:ascii="黑体" w:eastAsia="黑体" w:hAnsi="黑体" w:cs="Arial" w:hint="eastAsia"/>
          <w:kern w:val="0"/>
          <w:sz w:val="32"/>
          <w:szCs w:val="32"/>
        </w:rPr>
        <w:t>菌落总数</w:t>
      </w:r>
    </w:p>
    <w:p w:rsidR="002113AD" w:rsidRPr="002113AD" w:rsidRDefault="002113AD" w:rsidP="002113A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菌落总数是指示性微生物指标，并非致病菌指标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。其</w:t>
      </w:r>
      <w:r w:rsidR="00417AEE">
        <w:rPr>
          <w:rFonts w:ascii="仿宋_GB2312" w:eastAsia="仿宋_GB2312" w:hAnsi="Times New Roman" w:cs="Times New Roman"/>
          <w:sz w:val="32"/>
          <w:szCs w:val="32"/>
        </w:rPr>
        <w:t>卫生学意义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主要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是</w:t>
      </w:r>
      <w:r w:rsidR="00417AEE">
        <w:rPr>
          <w:rFonts w:ascii="仿宋_GB2312" w:eastAsia="仿宋_GB2312" w:hAnsi="Times New Roman" w:cs="Times New Roman"/>
          <w:sz w:val="32"/>
          <w:szCs w:val="32"/>
        </w:rPr>
        <w:t>：一是作为食品被微生物污染程度，即清洁状态的标志，反映食品在生产过程中的卫生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状况</w:t>
      </w:r>
      <w:r w:rsidR="00417AEE">
        <w:rPr>
          <w:rFonts w:ascii="仿宋_GB2312" w:eastAsia="仿宋_GB2312" w:hAnsi="Times New Roman" w:cs="Times New Roman"/>
          <w:sz w:val="32"/>
          <w:szCs w:val="32"/>
        </w:rPr>
        <w:t>；二是预测食品耐保藏性。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一般</w:t>
      </w:r>
      <w:r w:rsidR="00417AEE">
        <w:rPr>
          <w:rFonts w:ascii="仿宋_GB2312" w:eastAsia="仿宋_GB2312" w:hAnsi="Times New Roman" w:cs="Times New Roman"/>
          <w:sz w:val="32"/>
          <w:szCs w:val="32"/>
        </w:rPr>
        <w:t>来讲，食品中菌落总数数量越多，食品腐败变质的速度就越快。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如果食品</w:t>
      </w:r>
      <w:r w:rsidR="00417AEE">
        <w:rPr>
          <w:rFonts w:ascii="仿宋_GB2312" w:eastAsia="仿宋_GB2312" w:hAnsi="Times New Roman" w:cs="Times New Roman"/>
          <w:sz w:val="32"/>
          <w:szCs w:val="32"/>
        </w:rPr>
        <w:t>的菌落总数严重超标，将会破坏食品的营养成分，使食品失去食用价值；还会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加速</w:t>
      </w:r>
      <w:r w:rsidR="00417AEE">
        <w:rPr>
          <w:rFonts w:ascii="仿宋_GB2312" w:eastAsia="仿宋_GB2312" w:hAnsi="Times New Roman" w:cs="Times New Roman"/>
          <w:sz w:val="32"/>
          <w:szCs w:val="32"/>
        </w:rPr>
        <w:t>食品的腐败变质，可能危害人体健康。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菌落总数超标的原因，可能是企业未按要求严格控制生产加工过程的卫生条件，</w:t>
      </w:r>
      <w:r w:rsidR="00417AEE">
        <w:rPr>
          <w:rFonts w:ascii="仿宋_GB2312" w:eastAsia="仿宋_GB2312" w:hAnsi="Times New Roman" w:cs="Times New Roman" w:hint="eastAsia"/>
          <w:sz w:val="32"/>
          <w:szCs w:val="32"/>
        </w:rPr>
        <w:t>或者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包装容器清洗消毒不到位，还有可能与产品包装密封不严，储运条件控制不当等有关。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大肠菌群</w:t>
      </w:r>
    </w:p>
    <w:p w:rsidR="002113AD" w:rsidRPr="002113AD" w:rsidRDefault="002113AD" w:rsidP="002113A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大肠菌群是国内外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常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用的指示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性</w:t>
      </w:r>
      <w:r w:rsidR="00E7776E">
        <w:rPr>
          <w:rFonts w:ascii="仿宋_GB2312" w:eastAsia="仿宋_GB2312" w:hAnsi="Times New Roman" w:cs="Times New Roman"/>
          <w:sz w:val="32"/>
          <w:szCs w:val="32"/>
        </w:rPr>
        <w:t>指标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之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一。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其卫生</w:t>
      </w:r>
      <w:r w:rsidR="00E7776E">
        <w:rPr>
          <w:rFonts w:ascii="仿宋_GB2312" w:eastAsia="仿宋_GB2312" w:hAnsi="Times New Roman" w:cs="Times New Roman"/>
          <w:sz w:val="32"/>
          <w:szCs w:val="32"/>
        </w:rPr>
        <w:t>学意义：一是作为食品受到人与温血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动物</w:t>
      </w:r>
      <w:r w:rsidR="00E7776E">
        <w:rPr>
          <w:rFonts w:ascii="仿宋_GB2312" w:eastAsia="仿宋_GB2312" w:hAnsi="Times New Roman" w:cs="Times New Roman"/>
          <w:sz w:val="32"/>
          <w:szCs w:val="32"/>
        </w:rPr>
        <w:t>粪便污染的指示菌；二是作为肠道致病菌污染食品的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指示</w:t>
      </w:r>
      <w:r w:rsidR="00E7776E">
        <w:rPr>
          <w:rFonts w:ascii="仿宋_GB2312" w:eastAsia="仿宋_GB2312" w:hAnsi="Times New Roman" w:cs="Times New Roman"/>
          <w:sz w:val="32"/>
          <w:szCs w:val="32"/>
        </w:rPr>
        <w:t>菌，提示食品被致病菌（如沙门氏菌、志贺氏菌、致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泻</w:t>
      </w:r>
      <w:r w:rsidR="00E7776E">
        <w:rPr>
          <w:rFonts w:ascii="仿宋_GB2312" w:eastAsia="仿宋_GB2312" w:hAnsi="Times New Roman" w:cs="Times New Roman"/>
          <w:sz w:val="32"/>
          <w:szCs w:val="32"/>
        </w:rPr>
        <w:t>大肠埃希氏菌等）污染的可能性较大。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食品中大肠菌群不合格，说明食品存在卫生质量缺陷，对人体健康具有潜在危害。造成大肠菌群超标的原因，可能是产品的加工原料、包装材料受污染，或在生产过程中产品受到人员、工</w:t>
      </w:r>
      <w:r w:rsidR="00E7776E" w:rsidRPr="002113AD">
        <w:rPr>
          <w:rFonts w:ascii="仿宋_GB2312" w:eastAsia="仿宋_GB2312" w:hAnsi="Times New Roman" w:cs="Times New Roman" w:hint="eastAsia"/>
          <w:sz w:val="32"/>
          <w:szCs w:val="32"/>
        </w:rPr>
        <w:t>器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具等生产设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备、环境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污染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，有加热</w:t>
      </w:r>
      <w:r w:rsidR="00E7776E">
        <w:rPr>
          <w:rFonts w:ascii="仿宋_GB2312" w:eastAsia="仿宋_GB2312" w:hAnsi="Times New Roman" w:cs="Times New Roman"/>
          <w:sz w:val="32"/>
          <w:szCs w:val="32"/>
        </w:rPr>
        <w:t>处理工艺的产品加热不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彻底</w:t>
      </w:r>
      <w:r w:rsidR="00E7776E">
        <w:rPr>
          <w:rFonts w:ascii="仿宋_GB2312" w:eastAsia="仿宋_GB2312" w:hAnsi="Times New Roman" w:cs="Times New Roman" w:hint="eastAsia"/>
          <w:sz w:val="32"/>
          <w:szCs w:val="32"/>
        </w:rPr>
        <w:t>而</w:t>
      </w:r>
      <w:r w:rsidR="00E7776E">
        <w:rPr>
          <w:rFonts w:ascii="仿宋_GB2312" w:eastAsia="仿宋_GB2312" w:hAnsi="Times New Roman" w:cs="Times New Roman"/>
          <w:sz w:val="32"/>
          <w:szCs w:val="32"/>
        </w:rPr>
        <w:t>导致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霉菌</w:t>
      </w:r>
    </w:p>
    <w:p w:rsidR="002113AD" w:rsidRPr="002113AD" w:rsidRDefault="002113AD" w:rsidP="002113AD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霉菌是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常</w:t>
      </w:r>
      <w:r w:rsidR="00700B73">
        <w:rPr>
          <w:rFonts w:ascii="仿宋_GB2312" w:eastAsia="仿宋_GB2312" w:hAnsi="Times New Roman" w:cs="Times New Roman"/>
          <w:sz w:val="32"/>
          <w:szCs w:val="32"/>
        </w:rPr>
        <w:t>见的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真菌，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700B73">
        <w:rPr>
          <w:rFonts w:ascii="仿宋_GB2312" w:eastAsia="仿宋_GB2312" w:hAnsi="Times New Roman" w:cs="Times New Roman"/>
          <w:sz w:val="32"/>
          <w:szCs w:val="32"/>
        </w:rPr>
        <w:t>自然界中广泛存在。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霉菌</w:t>
      </w:r>
      <w:r w:rsidR="00700B73">
        <w:rPr>
          <w:rFonts w:ascii="仿宋_GB2312" w:eastAsia="仿宋_GB2312" w:hAnsi="Times New Roman" w:cs="Times New Roman"/>
          <w:sz w:val="32"/>
          <w:szCs w:val="32"/>
        </w:rPr>
        <w:t>有的使食品转变为有毒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物质</w:t>
      </w:r>
      <w:r w:rsidR="00700B73">
        <w:rPr>
          <w:rFonts w:ascii="仿宋_GB2312" w:eastAsia="仿宋_GB2312" w:hAnsi="Times New Roman" w:cs="Times New Roman"/>
          <w:sz w:val="32"/>
          <w:szCs w:val="32"/>
        </w:rPr>
        <w:t>，有的可能在食品中产生毒素，即霉菌毒素。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食品中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霉菌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含量</w:t>
      </w:r>
      <w:r w:rsidR="00700B73">
        <w:rPr>
          <w:rFonts w:ascii="仿宋_GB2312" w:eastAsia="仿宋_GB2312" w:hAnsi="Times New Roman" w:cs="Times New Roman"/>
          <w:sz w:val="32"/>
          <w:szCs w:val="32"/>
        </w:rPr>
        <w:t>一般以霉菌数表示。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霉菌</w:t>
      </w:r>
      <w:r w:rsidR="00700B73">
        <w:rPr>
          <w:rFonts w:ascii="仿宋_GB2312" w:eastAsia="仿宋_GB2312" w:hAnsi="Times New Roman" w:cs="Times New Roman"/>
          <w:sz w:val="32"/>
          <w:szCs w:val="32"/>
        </w:rPr>
        <w:t>数是评价食品卫生质量的指示性指标，其食品卫生学意义是作为判定食品被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霉</w:t>
      </w:r>
      <w:r w:rsidR="00700B73">
        <w:rPr>
          <w:rFonts w:ascii="仿宋_GB2312" w:eastAsia="仿宋_GB2312" w:hAnsi="Times New Roman" w:cs="Times New Roman"/>
          <w:sz w:val="32"/>
          <w:szCs w:val="32"/>
        </w:rPr>
        <w:t>菌污染程度的标志。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食品受霉菌污染</w:t>
      </w:r>
      <w:r w:rsidR="00700B73">
        <w:rPr>
          <w:rFonts w:ascii="仿宋_GB2312" w:eastAsia="仿宋_GB2312" w:hAnsi="Times New Roman" w:cs="Times New Roman"/>
          <w:sz w:val="32"/>
          <w:szCs w:val="32"/>
        </w:rPr>
        <w:t>后，不仅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颜色</w:t>
      </w:r>
      <w:r w:rsidR="00700B73">
        <w:rPr>
          <w:rFonts w:ascii="仿宋_GB2312" w:eastAsia="仿宋_GB2312" w:hAnsi="Times New Roman" w:cs="Times New Roman"/>
          <w:sz w:val="32"/>
          <w:szCs w:val="32"/>
        </w:rPr>
        <w:t>、味道可能发生改变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00B73">
        <w:rPr>
          <w:rFonts w:ascii="仿宋_GB2312" w:eastAsia="仿宋_GB2312" w:hAnsi="Times New Roman" w:cs="Times New Roman"/>
          <w:sz w:val="32"/>
          <w:szCs w:val="32"/>
        </w:rPr>
        <w:t>其中的营养物质也会遭到破坏，降低其食用价值；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且</w:t>
      </w:r>
      <w:r w:rsidR="00700B73">
        <w:rPr>
          <w:rFonts w:ascii="仿宋_GB2312" w:eastAsia="仿宋_GB2312" w:hAnsi="Times New Roman" w:cs="Times New Roman"/>
          <w:sz w:val="32"/>
          <w:szCs w:val="32"/>
        </w:rPr>
        <w:t>很多种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霉菌能</w:t>
      </w:r>
      <w:r w:rsidR="00700B73">
        <w:rPr>
          <w:rFonts w:ascii="仿宋_GB2312" w:eastAsia="仿宋_GB2312" w:hAnsi="Times New Roman" w:cs="Times New Roman"/>
          <w:sz w:val="32"/>
          <w:szCs w:val="32"/>
        </w:rPr>
        <w:t>产生毒素，危害人体健康。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食品中霉菌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超标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原因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可能是原料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 w:rsidR="00700B73">
        <w:rPr>
          <w:rFonts w:ascii="仿宋_GB2312" w:eastAsia="仿宋_GB2312" w:hAnsi="Times New Roman" w:cs="Times New Roman"/>
          <w:sz w:val="32"/>
          <w:szCs w:val="32"/>
        </w:rPr>
        <w:t>包装材料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受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到霉菌污染；</w:t>
      </w:r>
      <w:r w:rsidR="00700B73">
        <w:rPr>
          <w:rFonts w:ascii="仿宋_GB2312" w:eastAsia="仿宋_GB2312" w:hAnsi="Times New Roman" w:cs="Times New Roman"/>
          <w:sz w:val="32"/>
          <w:szCs w:val="32"/>
        </w:rPr>
        <w:t>也可能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是产品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700B73">
        <w:rPr>
          <w:rFonts w:ascii="仿宋_GB2312" w:eastAsia="仿宋_GB2312" w:hAnsi="Times New Roman" w:cs="Times New Roman"/>
          <w:sz w:val="32"/>
          <w:szCs w:val="32"/>
        </w:rPr>
        <w:t>生产加工过程中环境或生产设备卫生状况不佳；还可能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与</w:t>
      </w:r>
      <w:r w:rsidR="00700B73">
        <w:rPr>
          <w:rFonts w:ascii="仿宋_GB2312" w:eastAsia="仿宋_GB2312" w:hAnsi="Times New Roman" w:cs="Times New Roman"/>
          <w:sz w:val="32"/>
          <w:szCs w:val="32"/>
        </w:rPr>
        <w:t>产品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储运条件控制不当</w:t>
      </w:r>
      <w:r w:rsidR="00700B73">
        <w:rPr>
          <w:rFonts w:ascii="仿宋_GB2312" w:eastAsia="仿宋_GB2312" w:hAnsi="Times New Roman" w:cs="Times New Roman" w:hint="eastAsia"/>
          <w:sz w:val="32"/>
          <w:szCs w:val="32"/>
        </w:rPr>
        <w:t>有</w:t>
      </w:r>
      <w:r w:rsidR="00700B73">
        <w:rPr>
          <w:rFonts w:ascii="仿宋_GB2312" w:eastAsia="仿宋_GB2312" w:hAnsi="Times New Roman" w:cs="Times New Roman"/>
          <w:sz w:val="32"/>
          <w:szCs w:val="32"/>
        </w:rPr>
        <w:t>关</w:t>
      </w:r>
      <w:r w:rsidRPr="002113AD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噻虫胺</w:t>
      </w:r>
    </w:p>
    <w:p w:rsidR="00557E69" w:rsidRPr="006B7F82" w:rsidRDefault="006B7F82" w:rsidP="006B7F8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噻虫胺是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烟碱类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杀虫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剂，具有触杀、胃毒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作用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，具有根内吸活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性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和层间传导性。土壤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处理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、叶面喷施和种子处理，防治水稻、玉米、油菜、果树和蔬菜、柑橘的刺吸式和咀嚼式害虫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如飞虱、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椿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象、蚜虫和烟粉虱。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急性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中毒可出现恶心、呕吐、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头痛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、乏力、躁动、抽搐等。食用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食品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一般不会导致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噻虫胺的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急性中毒，但长期食用</w:t>
      </w:r>
      <w:r w:rsidRPr="006B7F82">
        <w:rPr>
          <w:rFonts w:ascii="仿宋_GB2312" w:eastAsia="仿宋_GB2312" w:hAnsi="Times New Roman" w:cs="Times New Roman" w:hint="eastAsia"/>
          <w:sz w:val="32"/>
          <w:szCs w:val="32"/>
        </w:rPr>
        <w:t>噻虫胺超标</w:t>
      </w:r>
      <w:r w:rsidRPr="006B7F82">
        <w:rPr>
          <w:rFonts w:ascii="仿宋_GB2312" w:eastAsia="仿宋_GB2312" w:hAnsi="Times New Roman" w:cs="Times New Roman"/>
          <w:sz w:val="32"/>
          <w:szCs w:val="32"/>
        </w:rPr>
        <w:t>的食品，对人体健康也有一定影响。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恩诺沙星</w:t>
      </w:r>
    </w:p>
    <w:p w:rsidR="00481AFC" w:rsidRPr="00481AFC" w:rsidRDefault="00481AFC" w:rsidP="00481A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81AFC">
        <w:rPr>
          <w:rFonts w:ascii="仿宋_GB2312" w:eastAsia="仿宋_GB2312" w:hAnsi="Times New Roman" w:cs="Times New Roman" w:hint="eastAsia"/>
          <w:sz w:val="32"/>
          <w:szCs w:val="32"/>
        </w:rPr>
        <w:t>恩诺沙星属第三代喹诺酮类药物，是一类人工合成的广谱抗</w:t>
      </w:r>
      <w:r w:rsidRPr="00481AF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菌药，用于治疗动物的皮肤感染、呼吸道感染等，是动物专属用药。长期食用恩诺沙星超标的食品，可能导致恩诺沙星在人体中蓄积，进而对人体机能产生危害，还可能使人体产生耐药性菌株。《食品安全国家标准 食品中兽药最大残留限量》（GB 31650—2019）中规定，恩诺沙星在家禽和其他动物的肌肉以及鱼的皮+肉中最大残留限量值100μg/kg。水产品中恩诺沙星超标的原因，可能是养殖户在养殖过程中为快速控制疫病，违规加大用药量；也可能是养殖户不遵守休药期规定，致使产品上市销售时残留超标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甲硝唑</w:t>
      </w:r>
    </w:p>
    <w:p w:rsidR="00481AFC" w:rsidRPr="00481AFC" w:rsidRDefault="00481AFC" w:rsidP="00481A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81AFC">
        <w:rPr>
          <w:rFonts w:ascii="仿宋_GB2312" w:eastAsia="仿宋_GB2312" w:hAnsi="Times New Roman" w:cs="Times New Roman" w:hint="eastAsia"/>
          <w:sz w:val="32"/>
          <w:szCs w:val="32"/>
        </w:rPr>
        <w:t>甲硝唑是一种抗生素和抗原虫剂。《食品安全国家标准 食品中兽药最大残留限量》（GB 31650-2019）中规定，甲硝唑为允许作治疗用，但不得在动物性食品中检出的兽药（在所有食品动物的可食组织中均不得检出）。鸡蛋中检出甲硝唑的原因，可能是养殖户在养殖过程中违规使用相关兽药。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铅(以 Pb 计)</w:t>
      </w:r>
    </w:p>
    <w:p w:rsidR="00481AFC" w:rsidRPr="00481AFC" w:rsidRDefault="00481AFC" w:rsidP="00481A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81AFC">
        <w:rPr>
          <w:rFonts w:ascii="仿宋_GB2312" w:eastAsia="仿宋_GB2312" w:hAnsi="Times New Roman" w:cs="Times New Roman" w:hint="eastAsia"/>
          <w:sz w:val="32"/>
          <w:szCs w:val="32"/>
        </w:rPr>
        <w:t>铅是最常见的重金属元素污染物之一。《</w:t>
      </w:r>
      <w:bookmarkStart w:id="0" w:name="_GoBack"/>
      <w:bookmarkEnd w:id="0"/>
      <w:r w:rsidRPr="00481AFC">
        <w:rPr>
          <w:rFonts w:ascii="仿宋_GB2312" w:eastAsia="仿宋_GB2312" w:hAnsi="Times New Roman" w:cs="Times New Roman" w:hint="eastAsia"/>
          <w:sz w:val="32"/>
          <w:szCs w:val="32"/>
        </w:rPr>
        <w:t>食品安全国家标准食品中污染物限量》（GB 2762-2017）规定生姜中铅的最大限量值均为0.1mg/kg。铅超标的原因，可能是蔬菜种植过程中对环境中铅元素的富集。铅可在人体内积累，长期摄入铅超标的食品会严重影响大脑和神经系统，尤其会对儿童造成智力发育障碍和</w:t>
      </w:r>
      <w:r w:rsidRPr="00481AF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表现行为异常。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倍硫磷</w:t>
      </w:r>
    </w:p>
    <w:p w:rsidR="00481AFC" w:rsidRPr="00481AFC" w:rsidRDefault="00481AFC" w:rsidP="00481A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81AFC">
        <w:rPr>
          <w:rFonts w:ascii="仿宋_GB2312" w:eastAsia="仿宋_GB2312" w:hAnsi="Times New Roman" w:cs="Times New Roman" w:hint="eastAsia"/>
          <w:sz w:val="32"/>
          <w:szCs w:val="32"/>
        </w:rPr>
        <w:t>倍硫磷是中毒有机磷杀虫剂。大白鼠急性经口LD 50 为190～315mg/kg，进入人体后主要抑制血液和组织中的胆碱酯酶活性，引起出汗、震颤、精神紊乱等一系列神经毒的表现。根据《食品安全国家标准 食品中农药最大残留限量》（GB 2763-2014）标准中规定在豆类蔬菜中残留限量值为0.05mg/kg。在蔬菜农产品中造成倍硫磷超标的主要原因，可能是由于在种植过程中违规添加或过量使用所致。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甲氨基阿维菌素苯甲酸盐</w:t>
      </w:r>
    </w:p>
    <w:p w:rsidR="00481AFC" w:rsidRPr="00481AFC" w:rsidRDefault="000A47F1" w:rsidP="000A47F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甲氨基阿维菌素苯甲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酸盐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是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非内吸性杀虫剂，通过叶膜渗入叶片组织，麻痹鳞翅目害虫，数小时后停止进食，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-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4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天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后死亡。防治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蔬菜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、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芸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苔属植物、果树、玉米、茶树、葡萄和棉花中的鳞翅类害虫。中毒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症状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早期为瞳孔放大，行动失调，肌肉颤抖，严重时导致呕吐、抽搐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昏迷等。食用食品一般不会导致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甲氨基阿维菌素苯甲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酸盐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急性中毒，但长期食用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甲氨基阿维菌素苯甲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酸盐</w:t>
      </w:r>
      <w:r w:rsidRPr="000A47F1">
        <w:rPr>
          <w:rFonts w:ascii="仿宋_GB2312" w:eastAsia="仿宋_GB2312" w:hAnsi="Times New Roman" w:cs="Times New Roman" w:hint="eastAsia"/>
          <w:sz w:val="32"/>
          <w:szCs w:val="32"/>
        </w:rPr>
        <w:t>超标</w:t>
      </w:r>
      <w:r w:rsidRPr="000A47F1">
        <w:rPr>
          <w:rFonts w:ascii="仿宋_GB2312" w:eastAsia="仿宋_GB2312" w:hAnsi="Times New Roman" w:cs="Times New Roman"/>
          <w:sz w:val="32"/>
          <w:szCs w:val="32"/>
        </w:rPr>
        <w:t>的食品，对人体健康也有一定影响。</w:t>
      </w:r>
    </w:p>
    <w:p w:rsidR="002113AD" w:rsidRDefault="002113AD" w:rsidP="002113AD">
      <w:pPr>
        <w:pStyle w:val="af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113AD">
        <w:rPr>
          <w:rFonts w:ascii="黑体" w:eastAsia="黑体" w:hAnsi="黑体" w:cs="Arial" w:hint="eastAsia"/>
          <w:kern w:val="0"/>
          <w:sz w:val="32"/>
          <w:szCs w:val="32"/>
        </w:rPr>
        <w:t>克百威</w:t>
      </w:r>
    </w:p>
    <w:p w:rsidR="001260C7" w:rsidRPr="001260C7" w:rsidRDefault="00481AFC" w:rsidP="00475CA2">
      <w:pPr>
        <w:adjustRightInd w:val="0"/>
        <w:snapToGrid w:val="0"/>
        <w:spacing w:line="600" w:lineRule="exact"/>
        <w:ind w:firstLineChars="221" w:firstLine="707"/>
        <w:rPr>
          <w:rFonts w:ascii="仿宋" w:eastAsia="仿宋" w:hAnsi="仿宋" w:cs="Arial"/>
          <w:kern w:val="0"/>
          <w:sz w:val="32"/>
          <w:szCs w:val="32"/>
        </w:rPr>
      </w:pPr>
      <w:r w:rsidRPr="00481AFC">
        <w:rPr>
          <w:rFonts w:ascii="仿宋" w:eastAsia="仿宋" w:hAnsi="仿宋" w:cs="Arial" w:hint="eastAsia"/>
          <w:kern w:val="0"/>
          <w:sz w:val="32"/>
          <w:szCs w:val="32"/>
        </w:rPr>
        <w:t>克百威是一种广谱、高效、低残留、高毒性的氨基甲酸酯类杀虫、杀螨、杀线虫剂，具有内吸、触杀、胃毒等作用，并有一定的杀卵作用。摄入克百威超标的食品，可能引起头昏、乏力、</w:t>
      </w:r>
      <w:r w:rsidRPr="00481AFC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多汗、呕吐、视力模糊等症状。根据《食品安全国家标准 食品中农药最大残留限量》（GB 2763-2014）标准中规定在豆类蔬菜中残留限量值为0.02mg/kg。在蔬菜农产品中造成克百威超标的主要原因，可能是由于在种植过程中违规添加或过量使用所致。</w:t>
      </w:r>
    </w:p>
    <w:sectPr w:rsidR="001260C7" w:rsidRPr="001260C7" w:rsidSect="00CB5C84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00" w:rsidRDefault="00CB7F00" w:rsidP="00CB5C84">
      <w:r>
        <w:separator/>
      </w:r>
    </w:p>
  </w:endnote>
  <w:endnote w:type="continuationSeparator" w:id="0">
    <w:p w:rsidR="00CB7F00" w:rsidRDefault="00CB7F00" w:rsidP="00C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087551"/>
    </w:sdtPr>
    <w:sdtEndPr/>
    <w:sdtContent>
      <w:p w:rsidR="00CB5C84" w:rsidRDefault="002354ED">
        <w:pPr>
          <w:pStyle w:val="a9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4513E4" w:rsidRPr="004513E4">
          <w:rPr>
            <w:noProof/>
            <w:lang w:val="zh-CN"/>
          </w:rPr>
          <w:t>2</w:t>
        </w:r>
        <w:r>
          <w:fldChar w:fldCharType="end"/>
        </w:r>
      </w:p>
    </w:sdtContent>
  </w:sdt>
  <w:p w:rsidR="00CB5C84" w:rsidRDefault="00CB5C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00" w:rsidRDefault="00CB7F00" w:rsidP="00CB5C84">
      <w:r>
        <w:separator/>
      </w:r>
    </w:p>
  </w:footnote>
  <w:footnote w:type="continuationSeparator" w:id="0">
    <w:p w:rsidR="00CB7F00" w:rsidRDefault="00CB7F00" w:rsidP="00CB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099"/>
    <w:multiLevelType w:val="hybridMultilevel"/>
    <w:tmpl w:val="33EE89AE"/>
    <w:lvl w:ilvl="0" w:tplc="45D674B2">
      <w:start w:val="6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CBF1211"/>
    <w:multiLevelType w:val="hybridMultilevel"/>
    <w:tmpl w:val="3F48091E"/>
    <w:lvl w:ilvl="0" w:tplc="1BD627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E3E4728"/>
    <w:multiLevelType w:val="hybridMultilevel"/>
    <w:tmpl w:val="051C6FB4"/>
    <w:lvl w:ilvl="0" w:tplc="45D674B2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1187"/>
    <w:rsid w:val="0000231D"/>
    <w:rsid w:val="0000397C"/>
    <w:rsid w:val="000066C1"/>
    <w:rsid w:val="00006A34"/>
    <w:rsid w:val="00007DAA"/>
    <w:rsid w:val="00011AFA"/>
    <w:rsid w:val="00013D39"/>
    <w:rsid w:val="000169B4"/>
    <w:rsid w:val="00042AA1"/>
    <w:rsid w:val="00044E73"/>
    <w:rsid w:val="000506C6"/>
    <w:rsid w:val="000547DA"/>
    <w:rsid w:val="00057C9D"/>
    <w:rsid w:val="0006147E"/>
    <w:rsid w:val="000631CF"/>
    <w:rsid w:val="00064BEB"/>
    <w:rsid w:val="0007233C"/>
    <w:rsid w:val="00072CFF"/>
    <w:rsid w:val="00073F8A"/>
    <w:rsid w:val="00075B95"/>
    <w:rsid w:val="000800AE"/>
    <w:rsid w:val="000815A2"/>
    <w:rsid w:val="00082CA4"/>
    <w:rsid w:val="0008412D"/>
    <w:rsid w:val="00086749"/>
    <w:rsid w:val="00087163"/>
    <w:rsid w:val="00093BC3"/>
    <w:rsid w:val="00093BFF"/>
    <w:rsid w:val="00097E5A"/>
    <w:rsid w:val="000A0DB2"/>
    <w:rsid w:val="000A1CA7"/>
    <w:rsid w:val="000A47F1"/>
    <w:rsid w:val="000B1424"/>
    <w:rsid w:val="000C15AC"/>
    <w:rsid w:val="000C5E78"/>
    <w:rsid w:val="000C6E54"/>
    <w:rsid w:val="000D0E4F"/>
    <w:rsid w:val="000D32CA"/>
    <w:rsid w:val="000D352B"/>
    <w:rsid w:val="000D5CF4"/>
    <w:rsid w:val="000D7DB8"/>
    <w:rsid w:val="000E50D5"/>
    <w:rsid w:val="000F2D7A"/>
    <w:rsid w:val="000F33F4"/>
    <w:rsid w:val="000F4B86"/>
    <w:rsid w:val="0010108B"/>
    <w:rsid w:val="00102897"/>
    <w:rsid w:val="00113712"/>
    <w:rsid w:val="00120CFE"/>
    <w:rsid w:val="00123ED7"/>
    <w:rsid w:val="00124BDE"/>
    <w:rsid w:val="001260C7"/>
    <w:rsid w:val="00126A34"/>
    <w:rsid w:val="00131F1B"/>
    <w:rsid w:val="00137D5F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71773"/>
    <w:rsid w:val="00172D9B"/>
    <w:rsid w:val="001901F9"/>
    <w:rsid w:val="001A4EB4"/>
    <w:rsid w:val="001A6ADF"/>
    <w:rsid w:val="001B7097"/>
    <w:rsid w:val="001B7FF9"/>
    <w:rsid w:val="001C4310"/>
    <w:rsid w:val="001D1E3F"/>
    <w:rsid w:val="001D5FAE"/>
    <w:rsid w:val="001E7C5C"/>
    <w:rsid w:val="001F5AD9"/>
    <w:rsid w:val="002000FC"/>
    <w:rsid w:val="00200A29"/>
    <w:rsid w:val="0020371B"/>
    <w:rsid w:val="0020480C"/>
    <w:rsid w:val="00204EEB"/>
    <w:rsid w:val="00205580"/>
    <w:rsid w:val="002113AD"/>
    <w:rsid w:val="0021156F"/>
    <w:rsid w:val="00226B10"/>
    <w:rsid w:val="002354ED"/>
    <w:rsid w:val="002372CC"/>
    <w:rsid w:val="00245BEA"/>
    <w:rsid w:val="002476E5"/>
    <w:rsid w:val="00250273"/>
    <w:rsid w:val="00252D10"/>
    <w:rsid w:val="00252F5E"/>
    <w:rsid w:val="00260FFE"/>
    <w:rsid w:val="00261C11"/>
    <w:rsid w:val="00261D54"/>
    <w:rsid w:val="00262621"/>
    <w:rsid w:val="00281770"/>
    <w:rsid w:val="002866A3"/>
    <w:rsid w:val="0029364F"/>
    <w:rsid w:val="00296D09"/>
    <w:rsid w:val="002A5BF1"/>
    <w:rsid w:val="002C19A9"/>
    <w:rsid w:val="002C2BBF"/>
    <w:rsid w:val="002D1607"/>
    <w:rsid w:val="002D2547"/>
    <w:rsid w:val="002D2D3B"/>
    <w:rsid w:val="002D490C"/>
    <w:rsid w:val="002F1A53"/>
    <w:rsid w:val="002F4A5C"/>
    <w:rsid w:val="00300325"/>
    <w:rsid w:val="003022CD"/>
    <w:rsid w:val="00304B34"/>
    <w:rsid w:val="00306096"/>
    <w:rsid w:val="00324480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742E8"/>
    <w:rsid w:val="00382112"/>
    <w:rsid w:val="00383988"/>
    <w:rsid w:val="0038633A"/>
    <w:rsid w:val="00395FB8"/>
    <w:rsid w:val="003A243B"/>
    <w:rsid w:val="003B0511"/>
    <w:rsid w:val="003D279A"/>
    <w:rsid w:val="003D473C"/>
    <w:rsid w:val="003D7A51"/>
    <w:rsid w:val="003E2C3E"/>
    <w:rsid w:val="003E4E18"/>
    <w:rsid w:val="003F7276"/>
    <w:rsid w:val="00404249"/>
    <w:rsid w:val="00407670"/>
    <w:rsid w:val="00407DBF"/>
    <w:rsid w:val="00412DAF"/>
    <w:rsid w:val="0041319F"/>
    <w:rsid w:val="0041724F"/>
    <w:rsid w:val="00417336"/>
    <w:rsid w:val="00417AEE"/>
    <w:rsid w:val="0042077A"/>
    <w:rsid w:val="004364F8"/>
    <w:rsid w:val="0043783B"/>
    <w:rsid w:val="00437E56"/>
    <w:rsid w:val="004405E2"/>
    <w:rsid w:val="00443684"/>
    <w:rsid w:val="004457A1"/>
    <w:rsid w:val="004478FC"/>
    <w:rsid w:val="004513E4"/>
    <w:rsid w:val="00453373"/>
    <w:rsid w:val="0045394C"/>
    <w:rsid w:val="00454856"/>
    <w:rsid w:val="0045491F"/>
    <w:rsid w:val="00471090"/>
    <w:rsid w:val="00471AF7"/>
    <w:rsid w:val="00475CA2"/>
    <w:rsid w:val="00477363"/>
    <w:rsid w:val="00481AFC"/>
    <w:rsid w:val="00485881"/>
    <w:rsid w:val="00492DE1"/>
    <w:rsid w:val="0049418F"/>
    <w:rsid w:val="00494BF9"/>
    <w:rsid w:val="00494CEF"/>
    <w:rsid w:val="004A00F9"/>
    <w:rsid w:val="004A38BB"/>
    <w:rsid w:val="004A5216"/>
    <w:rsid w:val="004A579B"/>
    <w:rsid w:val="004A654B"/>
    <w:rsid w:val="004A73D7"/>
    <w:rsid w:val="004C2EFF"/>
    <w:rsid w:val="004C6392"/>
    <w:rsid w:val="004D01DA"/>
    <w:rsid w:val="004D2A8A"/>
    <w:rsid w:val="004D5A54"/>
    <w:rsid w:val="004D64B2"/>
    <w:rsid w:val="004D7117"/>
    <w:rsid w:val="004D734A"/>
    <w:rsid w:val="004E1DBB"/>
    <w:rsid w:val="004E3A22"/>
    <w:rsid w:val="004E7183"/>
    <w:rsid w:val="004F3D58"/>
    <w:rsid w:val="005201F1"/>
    <w:rsid w:val="00520B43"/>
    <w:rsid w:val="00523582"/>
    <w:rsid w:val="00526FCB"/>
    <w:rsid w:val="00530EAC"/>
    <w:rsid w:val="005317AB"/>
    <w:rsid w:val="00534A48"/>
    <w:rsid w:val="00540E76"/>
    <w:rsid w:val="005450FF"/>
    <w:rsid w:val="00546FD2"/>
    <w:rsid w:val="0055475A"/>
    <w:rsid w:val="005548CE"/>
    <w:rsid w:val="00557E69"/>
    <w:rsid w:val="0057056D"/>
    <w:rsid w:val="0057524F"/>
    <w:rsid w:val="005771A5"/>
    <w:rsid w:val="00580A09"/>
    <w:rsid w:val="0058530C"/>
    <w:rsid w:val="00585511"/>
    <w:rsid w:val="005918CF"/>
    <w:rsid w:val="00593DD9"/>
    <w:rsid w:val="005A35D1"/>
    <w:rsid w:val="005A66B8"/>
    <w:rsid w:val="005B48CA"/>
    <w:rsid w:val="005B58B4"/>
    <w:rsid w:val="005C0266"/>
    <w:rsid w:val="005C1007"/>
    <w:rsid w:val="005D7D45"/>
    <w:rsid w:val="005E3D6A"/>
    <w:rsid w:val="005E72CB"/>
    <w:rsid w:val="005F1D40"/>
    <w:rsid w:val="005F459B"/>
    <w:rsid w:val="006032B8"/>
    <w:rsid w:val="00606413"/>
    <w:rsid w:val="00606BB3"/>
    <w:rsid w:val="00610E10"/>
    <w:rsid w:val="00610E8C"/>
    <w:rsid w:val="00611F59"/>
    <w:rsid w:val="00613BF8"/>
    <w:rsid w:val="00613F78"/>
    <w:rsid w:val="00615A03"/>
    <w:rsid w:val="00617A48"/>
    <w:rsid w:val="006216B6"/>
    <w:rsid w:val="006256E1"/>
    <w:rsid w:val="00645068"/>
    <w:rsid w:val="0065480F"/>
    <w:rsid w:val="00654FF5"/>
    <w:rsid w:val="00662754"/>
    <w:rsid w:val="00667F07"/>
    <w:rsid w:val="006704A7"/>
    <w:rsid w:val="00674ABF"/>
    <w:rsid w:val="00676F32"/>
    <w:rsid w:val="006807AC"/>
    <w:rsid w:val="00682100"/>
    <w:rsid w:val="0068706D"/>
    <w:rsid w:val="00687316"/>
    <w:rsid w:val="00690EEB"/>
    <w:rsid w:val="00692F28"/>
    <w:rsid w:val="0069714E"/>
    <w:rsid w:val="006A5576"/>
    <w:rsid w:val="006B1F35"/>
    <w:rsid w:val="006B314E"/>
    <w:rsid w:val="006B47F9"/>
    <w:rsid w:val="006B7F82"/>
    <w:rsid w:val="006C110B"/>
    <w:rsid w:val="006C228D"/>
    <w:rsid w:val="006C3D93"/>
    <w:rsid w:val="006F2C3D"/>
    <w:rsid w:val="006F32DE"/>
    <w:rsid w:val="006F490A"/>
    <w:rsid w:val="006F5784"/>
    <w:rsid w:val="006F7339"/>
    <w:rsid w:val="00700879"/>
    <w:rsid w:val="00700B73"/>
    <w:rsid w:val="007011B5"/>
    <w:rsid w:val="00702140"/>
    <w:rsid w:val="00703864"/>
    <w:rsid w:val="007158BD"/>
    <w:rsid w:val="00715E6B"/>
    <w:rsid w:val="00717745"/>
    <w:rsid w:val="0072082E"/>
    <w:rsid w:val="00724AE7"/>
    <w:rsid w:val="00726D63"/>
    <w:rsid w:val="007304AC"/>
    <w:rsid w:val="0074019B"/>
    <w:rsid w:val="00741161"/>
    <w:rsid w:val="00742115"/>
    <w:rsid w:val="00743A76"/>
    <w:rsid w:val="00746804"/>
    <w:rsid w:val="007505B0"/>
    <w:rsid w:val="00752908"/>
    <w:rsid w:val="0076293B"/>
    <w:rsid w:val="00764D39"/>
    <w:rsid w:val="00770B1C"/>
    <w:rsid w:val="0077350A"/>
    <w:rsid w:val="0077575E"/>
    <w:rsid w:val="0077710D"/>
    <w:rsid w:val="00782C80"/>
    <w:rsid w:val="00783A82"/>
    <w:rsid w:val="00790785"/>
    <w:rsid w:val="00795910"/>
    <w:rsid w:val="007B517E"/>
    <w:rsid w:val="007C0EC5"/>
    <w:rsid w:val="007C6BC9"/>
    <w:rsid w:val="007D01E7"/>
    <w:rsid w:val="007D4D65"/>
    <w:rsid w:val="007E1C27"/>
    <w:rsid w:val="007E4548"/>
    <w:rsid w:val="007E552E"/>
    <w:rsid w:val="007E6B41"/>
    <w:rsid w:val="007F415D"/>
    <w:rsid w:val="00800621"/>
    <w:rsid w:val="00803013"/>
    <w:rsid w:val="00804CA1"/>
    <w:rsid w:val="008117B8"/>
    <w:rsid w:val="00813641"/>
    <w:rsid w:val="008165F3"/>
    <w:rsid w:val="00821CE5"/>
    <w:rsid w:val="008273BE"/>
    <w:rsid w:val="0083153E"/>
    <w:rsid w:val="008416D9"/>
    <w:rsid w:val="00844135"/>
    <w:rsid w:val="0084634F"/>
    <w:rsid w:val="00855D39"/>
    <w:rsid w:val="00855F7D"/>
    <w:rsid w:val="0085619A"/>
    <w:rsid w:val="008568C2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C0D2A"/>
    <w:rsid w:val="008D236C"/>
    <w:rsid w:val="008D7ECA"/>
    <w:rsid w:val="008F0BD8"/>
    <w:rsid w:val="009022F1"/>
    <w:rsid w:val="00910EB2"/>
    <w:rsid w:val="00912EC7"/>
    <w:rsid w:val="00915B5C"/>
    <w:rsid w:val="009171D7"/>
    <w:rsid w:val="00934CDC"/>
    <w:rsid w:val="00942D3D"/>
    <w:rsid w:val="00944B67"/>
    <w:rsid w:val="009479E7"/>
    <w:rsid w:val="0095022D"/>
    <w:rsid w:val="00962D3E"/>
    <w:rsid w:val="009637D6"/>
    <w:rsid w:val="009756BD"/>
    <w:rsid w:val="00975A60"/>
    <w:rsid w:val="0097634B"/>
    <w:rsid w:val="00980FFA"/>
    <w:rsid w:val="009A0DC6"/>
    <w:rsid w:val="009B1598"/>
    <w:rsid w:val="009B17D9"/>
    <w:rsid w:val="009B1CE0"/>
    <w:rsid w:val="009B760F"/>
    <w:rsid w:val="009C2713"/>
    <w:rsid w:val="009C3FCE"/>
    <w:rsid w:val="009C454A"/>
    <w:rsid w:val="009C78F5"/>
    <w:rsid w:val="009D156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3E4F"/>
    <w:rsid w:val="00A370EE"/>
    <w:rsid w:val="00A3799C"/>
    <w:rsid w:val="00A43251"/>
    <w:rsid w:val="00A43AA1"/>
    <w:rsid w:val="00A513EE"/>
    <w:rsid w:val="00A63D56"/>
    <w:rsid w:val="00A650D0"/>
    <w:rsid w:val="00A90D24"/>
    <w:rsid w:val="00A90FD3"/>
    <w:rsid w:val="00AA29E0"/>
    <w:rsid w:val="00AB0288"/>
    <w:rsid w:val="00AB1112"/>
    <w:rsid w:val="00AB3E33"/>
    <w:rsid w:val="00AB7501"/>
    <w:rsid w:val="00AC0185"/>
    <w:rsid w:val="00AC6997"/>
    <w:rsid w:val="00AC6FED"/>
    <w:rsid w:val="00AC79C1"/>
    <w:rsid w:val="00AD214B"/>
    <w:rsid w:val="00AD4B26"/>
    <w:rsid w:val="00AE23AC"/>
    <w:rsid w:val="00AE38B9"/>
    <w:rsid w:val="00AF09AE"/>
    <w:rsid w:val="00B00F0B"/>
    <w:rsid w:val="00B01F08"/>
    <w:rsid w:val="00B042F7"/>
    <w:rsid w:val="00B047DB"/>
    <w:rsid w:val="00B04913"/>
    <w:rsid w:val="00B1264A"/>
    <w:rsid w:val="00B12994"/>
    <w:rsid w:val="00B147BF"/>
    <w:rsid w:val="00B17B6C"/>
    <w:rsid w:val="00B21DF5"/>
    <w:rsid w:val="00B2770C"/>
    <w:rsid w:val="00B316B0"/>
    <w:rsid w:val="00B32BE9"/>
    <w:rsid w:val="00B4335B"/>
    <w:rsid w:val="00B500F9"/>
    <w:rsid w:val="00B50D80"/>
    <w:rsid w:val="00B51A2E"/>
    <w:rsid w:val="00B5579D"/>
    <w:rsid w:val="00B60BFA"/>
    <w:rsid w:val="00B61D2F"/>
    <w:rsid w:val="00B7205D"/>
    <w:rsid w:val="00B80A9D"/>
    <w:rsid w:val="00B81E79"/>
    <w:rsid w:val="00B8581C"/>
    <w:rsid w:val="00B87BDE"/>
    <w:rsid w:val="00B946CF"/>
    <w:rsid w:val="00BA54E8"/>
    <w:rsid w:val="00BC143C"/>
    <w:rsid w:val="00BC3555"/>
    <w:rsid w:val="00BC5A14"/>
    <w:rsid w:val="00BC6C29"/>
    <w:rsid w:val="00BD663C"/>
    <w:rsid w:val="00BE115B"/>
    <w:rsid w:val="00BE24B5"/>
    <w:rsid w:val="00BE7704"/>
    <w:rsid w:val="00BF3BE6"/>
    <w:rsid w:val="00C0122E"/>
    <w:rsid w:val="00C04023"/>
    <w:rsid w:val="00C04ECB"/>
    <w:rsid w:val="00C12E7A"/>
    <w:rsid w:val="00C15B9F"/>
    <w:rsid w:val="00C20877"/>
    <w:rsid w:val="00C24969"/>
    <w:rsid w:val="00C25798"/>
    <w:rsid w:val="00C312A3"/>
    <w:rsid w:val="00C32795"/>
    <w:rsid w:val="00C3300F"/>
    <w:rsid w:val="00C47E49"/>
    <w:rsid w:val="00C536B9"/>
    <w:rsid w:val="00C53F74"/>
    <w:rsid w:val="00C5597C"/>
    <w:rsid w:val="00C57661"/>
    <w:rsid w:val="00C57CAF"/>
    <w:rsid w:val="00C62893"/>
    <w:rsid w:val="00C656A1"/>
    <w:rsid w:val="00C717B1"/>
    <w:rsid w:val="00C866ED"/>
    <w:rsid w:val="00C8697B"/>
    <w:rsid w:val="00C903D2"/>
    <w:rsid w:val="00C915EB"/>
    <w:rsid w:val="00C95780"/>
    <w:rsid w:val="00C97876"/>
    <w:rsid w:val="00CA2437"/>
    <w:rsid w:val="00CA666C"/>
    <w:rsid w:val="00CB47A2"/>
    <w:rsid w:val="00CB5C84"/>
    <w:rsid w:val="00CB7609"/>
    <w:rsid w:val="00CB7F00"/>
    <w:rsid w:val="00CC4441"/>
    <w:rsid w:val="00CC5731"/>
    <w:rsid w:val="00CD2762"/>
    <w:rsid w:val="00CD571D"/>
    <w:rsid w:val="00CE0330"/>
    <w:rsid w:val="00CE13D2"/>
    <w:rsid w:val="00CE57CB"/>
    <w:rsid w:val="00CE7DAB"/>
    <w:rsid w:val="00CF0D96"/>
    <w:rsid w:val="00D04883"/>
    <w:rsid w:val="00D055A4"/>
    <w:rsid w:val="00D11774"/>
    <w:rsid w:val="00D13AD7"/>
    <w:rsid w:val="00D13C60"/>
    <w:rsid w:val="00D16C55"/>
    <w:rsid w:val="00D2271C"/>
    <w:rsid w:val="00D27D5C"/>
    <w:rsid w:val="00D36974"/>
    <w:rsid w:val="00D413F8"/>
    <w:rsid w:val="00D42D53"/>
    <w:rsid w:val="00D457D8"/>
    <w:rsid w:val="00D60EB7"/>
    <w:rsid w:val="00D61881"/>
    <w:rsid w:val="00D642F6"/>
    <w:rsid w:val="00D647FA"/>
    <w:rsid w:val="00D74FAD"/>
    <w:rsid w:val="00D762A4"/>
    <w:rsid w:val="00D81195"/>
    <w:rsid w:val="00D855AD"/>
    <w:rsid w:val="00D948CC"/>
    <w:rsid w:val="00D97A82"/>
    <w:rsid w:val="00DA0ECE"/>
    <w:rsid w:val="00DB0017"/>
    <w:rsid w:val="00DB7FF5"/>
    <w:rsid w:val="00DC1630"/>
    <w:rsid w:val="00DC3613"/>
    <w:rsid w:val="00DC6F34"/>
    <w:rsid w:val="00DD6236"/>
    <w:rsid w:val="00DD7850"/>
    <w:rsid w:val="00DE4E9A"/>
    <w:rsid w:val="00DE507B"/>
    <w:rsid w:val="00DE52CB"/>
    <w:rsid w:val="00DE55D1"/>
    <w:rsid w:val="00DE6CD7"/>
    <w:rsid w:val="00DF017C"/>
    <w:rsid w:val="00DF273E"/>
    <w:rsid w:val="00DF7938"/>
    <w:rsid w:val="00E05787"/>
    <w:rsid w:val="00E12672"/>
    <w:rsid w:val="00E202AF"/>
    <w:rsid w:val="00E2219C"/>
    <w:rsid w:val="00E265F4"/>
    <w:rsid w:val="00E266F9"/>
    <w:rsid w:val="00E45F03"/>
    <w:rsid w:val="00E46996"/>
    <w:rsid w:val="00E54F0B"/>
    <w:rsid w:val="00E5659E"/>
    <w:rsid w:val="00E5769E"/>
    <w:rsid w:val="00E610CF"/>
    <w:rsid w:val="00E6449A"/>
    <w:rsid w:val="00E764E7"/>
    <w:rsid w:val="00E7776E"/>
    <w:rsid w:val="00E822B4"/>
    <w:rsid w:val="00E859FE"/>
    <w:rsid w:val="00E86B5A"/>
    <w:rsid w:val="00E96006"/>
    <w:rsid w:val="00EA463B"/>
    <w:rsid w:val="00EA78DD"/>
    <w:rsid w:val="00EB0390"/>
    <w:rsid w:val="00EB5D9A"/>
    <w:rsid w:val="00EC009A"/>
    <w:rsid w:val="00EC1451"/>
    <w:rsid w:val="00EC58C6"/>
    <w:rsid w:val="00EF2FC7"/>
    <w:rsid w:val="00EF73EB"/>
    <w:rsid w:val="00F01BFD"/>
    <w:rsid w:val="00F02EE0"/>
    <w:rsid w:val="00F04BE5"/>
    <w:rsid w:val="00F17545"/>
    <w:rsid w:val="00F21160"/>
    <w:rsid w:val="00F23181"/>
    <w:rsid w:val="00F25A68"/>
    <w:rsid w:val="00F3056D"/>
    <w:rsid w:val="00F31A8B"/>
    <w:rsid w:val="00F341F6"/>
    <w:rsid w:val="00F36268"/>
    <w:rsid w:val="00F372B7"/>
    <w:rsid w:val="00F5002F"/>
    <w:rsid w:val="00F52D19"/>
    <w:rsid w:val="00F56DA2"/>
    <w:rsid w:val="00F600E1"/>
    <w:rsid w:val="00F6422E"/>
    <w:rsid w:val="00F64B8F"/>
    <w:rsid w:val="00F675A5"/>
    <w:rsid w:val="00F87BE1"/>
    <w:rsid w:val="00FB4D20"/>
    <w:rsid w:val="00FC246E"/>
    <w:rsid w:val="00FD2444"/>
    <w:rsid w:val="00FD4EA7"/>
    <w:rsid w:val="00FD4F68"/>
    <w:rsid w:val="00FE1AF9"/>
    <w:rsid w:val="00FE4D59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22150"/>
  <w15:docId w15:val="{AE24DF1F-0790-4997-A6ED-909937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CB5C84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CB5C8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CB5C8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CB5C8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CB5C84"/>
  </w:style>
  <w:style w:type="character" w:customStyle="1" w:styleId="a5">
    <w:name w:val="批注主题 字符"/>
    <w:basedOn w:val="a6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  <w:style w:type="paragraph" w:styleId="af">
    <w:name w:val="List Paragraph"/>
    <w:basedOn w:val="a"/>
    <w:uiPriority w:val="99"/>
    <w:rsid w:val="007208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52274-E05B-4D00-8F6F-BBB1DAB2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3225</TotalTime>
  <Pages>5</Pages>
  <Words>313</Words>
  <Characters>1790</Characters>
  <Application>Microsoft Office Word</Application>
  <DocSecurity>0</DocSecurity>
  <Lines>14</Lines>
  <Paragraphs>4</Paragraphs>
  <ScaleCrop>false</ScaleCrop>
  <Company>http://sdwm.org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SDWM</dc:creator>
  <cp:lastModifiedBy>王元元</cp:lastModifiedBy>
  <cp:revision>255</cp:revision>
  <cp:lastPrinted>2019-09-03T01:36:00Z</cp:lastPrinted>
  <dcterms:created xsi:type="dcterms:W3CDTF">2019-06-12T06:07:00Z</dcterms:created>
  <dcterms:modified xsi:type="dcterms:W3CDTF">2022-11-03T08:00:00Z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