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7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2022年中共湛江市委政法委员会“三公”经费</w:t>
      </w:r>
    </w:p>
    <w:p>
      <w:pPr>
        <w:spacing w:line="7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预算公开情况说明</w:t>
      </w:r>
    </w:p>
    <w:p>
      <w:pPr>
        <w:spacing w:line="7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0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>13.7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减少7.13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下降34.2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3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因使用“数字财政”新系统出现问题，导致“三公”经费预算数据填报出现偏差，</w:t>
      </w:r>
      <w:r>
        <w:rPr>
          <w:rFonts w:hint="eastAsia" w:ascii="仿宋_GB2312" w:hAnsi="宋体" w:eastAsia="仿宋_GB2312" w:cs="宋体"/>
          <w:sz w:val="32"/>
          <w:szCs w:val="32"/>
        </w:rPr>
        <w:t>发现的时候财政预算已批复，且不能变更，故</w:t>
      </w:r>
      <w:r>
        <w:rPr>
          <w:rFonts w:hint="eastAsia" w:ascii="仿宋_GB2312" w:hAnsi="仿宋_GB2312" w:eastAsia="仿宋_GB2312" w:cs="仿宋_GB2312"/>
          <w:sz w:val="30"/>
          <w:szCs w:val="30"/>
        </w:rPr>
        <w:t>“三公”经费预算比上年大幅度减少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4" w:name="PO_part3A2Amount2"/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5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6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7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8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bookmarkStart w:id="20" w:name="_GoBack"/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9" w:name="PO_part3A2Amount4"/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0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>13.2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2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减少1.63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万元。）比上年</w:t>
      </w:r>
      <w:bookmarkStart w:id="13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减少1.63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4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下降11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5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按照</w:t>
      </w:r>
      <w:r>
        <w:rPr>
          <w:rFonts w:hint="eastAsia" w:ascii="仿宋_GB2312" w:hAnsi="宋体" w:eastAsia="仿宋_GB2312" w:cs="宋体"/>
          <w:sz w:val="32"/>
          <w:szCs w:val="32"/>
        </w:rPr>
        <w:t>八项规定精神和厉行节约的要求，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我委公务用车运行维护费预算经费比上年减少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6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>0.5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7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减少5.5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8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下降91.7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9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因使用“数字财政”新系统出现问题，导致接待费预算数据填报出现偏差，</w:t>
      </w:r>
      <w:r>
        <w:rPr>
          <w:rFonts w:hint="eastAsia" w:ascii="仿宋_GB2312" w:hAnsi="宋体" w:eastAsia="仿宋_GB2312" w:cs="宋体"/>
          <w:sz w:val="32"/>
          <w:szCs w:val="32"/>
        </w:rPr>
        <w:t>发现的时候财政预算已批复，且不能变更，故</w:t>
      </w:r>
      <w:r>
        <w:rPr>
          <w:rFonts w:hint="eastAsia" w:ascii="仿宋_GB2312" w:hAnsi="仿宋_GB2312" w:eastAsia="仿宋_GB2312" w:cs="仿宋_GB2312"/>
          <w:sz w:val="30"/>
          <w:szCs w:val="30"/>
        </w:rPr>
        <w:t>接待费预算经费比上年大幅度减少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中共湛江市委政法委员会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2022年2月10日</w:t>
      </w:r>
    </w:p>
    <w:p>
      <w:r>
        <w:br w:type="page"/>
      </w:r>
    </w:p>
    <w:tbl>
      <w:tblPr>
        <w:tblStyle w:val="5"/>
        <w:tblW w:w="864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1278"/>
        <w:gridCol w:w="1276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bCs/>
                <w:kern w:val="0"/>
                <w:sz w:val="48"/>
                <w:szCs w:val="48"/>
              </w:rPr>
            </w:pPr>
          </w:p>
          <w:p>
            <w:pPr>
              <w:widowControl/>
              <w:spacing w:line="700" w:lineRule="exact"/>
              <w:jc w:val="center"/>
              <w:rPr>
                <w:rFonts w:ascii="方正大标宋简体" w:hAnsi="宋体" w:eastAsia="方正大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宋体" w:eastAsia="方正大标宋简体" w:cs="宋体"/>
                <w:bCs/>
                <w:kern w:val="0"/>
                <w:sz w:val="44"/>
                <w:szCs w:val="44"/>
              </w:rPr>
              <w:t>财政拨款安排的行政经费及</w:t>
            </w:r>
          </w:p>
          <w:p>
            <w:pPr>
              <w:widowControl/>
              <w:spacing w:line="700" w:lineRule="exact"/>
              <w:jc w:val="center"/>
              <w:rPr>
                <w:rFonts w:ascii="方正大标宋简体" w:hAnsi="宋体" w:eastAsia="方正大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宋体" w:eastAsia="方正大标宋简体" w:cs="宋体"/>
                <w:bCs/>
                <w:kern w:val="0"/>
                <w:sz w:val="44"/>
                <w:szCs w:val="44"/>
              </w:rPr>
              <w:t>“三公”经费支出情况表</w:t>
            </w:r>
          </w:p>
          <w:p>
            <w:pPr>
              <w:widowControl/>
              <w:spacing w:line="7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单位名称：中共湛江市委政法委员会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一般公共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预算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国有资本经营预算</w:t>
            </w:r>
          </w:p>
        </w:tc>
      </w:tr>
      <w:tr>
        <w:trPr>
          <w:trHeight w:val="435" w:hRule="atLeast"/>
        </w:trPr>
        <w:tc>
          <w:tcPr>
            <w:tcW w:w="3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127.69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127.69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其中：（一）因公出国（境）支出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  （二）公务用车购置及运行维护支出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1.公务用车购置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  2.公务用车运行维护费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  （三）公务接待费支出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注： 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   </w:t>
            </w:r>
          </w:p>
        </w:tc>
      </w:tr>
    </w:tbl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223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kYThmNjNkMzVjZTUwNDFkYmJhOGNmYjE4NWFjMDIifQ=="/>
  </w:docVars>
  <w:rsids>
    <w:rsidRoot w:val="009423A0"/>
    <w:rsid w:val="00012EF0"/>
    <w:rsid w:val="000147E5"/>
    <w:rsid w:val="00027524"/>
    <w:rsid w:val="000369A0"/>
    <w:rsid w:val="00036B73"/>
    <w:rsid w:val="000A630E"/>
    <w:rsid w:val="000C0DE4"/>
    <w:rsid w:val="000E2610"/>
    <w:rsid w:val="001025B3"/>
    <w:rsid w:val="00106223"/>
    <w:rsid w:val="00151781"/>
    <w:rsid w:val="00174944"/>
    <w:rsid w:val="001D072C"/>
    <w:rsid w:val="002B0163"/>
    <w:rsid w:val="002C6A66"/>
    <w:rsid w:val="002E7BBD"/>
    <w:rsid w:val="00331358"/>
    <w:rsid w:val="0034312C"/>
    <w:rsid w:val="003636A6"/>
    <w:rsid w:val="00373086"/>
    <w:rsid w:val="003C505A"/>
    <w:rsid w:val="003C7D0F"/>
    <w:rsid w:val="003F0285"/>
    <w:rsid w:val="004076AB"/>
    <w:rsid w:val="004924CA"/>
    <w:rsid w:val="00492E06"/>
    <w:rsid w:val="004D08F3"/>
    <w:rsid w:val="004D5837"/>
    <w:rsid w:val="00503EC1"/>
    <w:rsid w:val="00522429"/>
    <w:rsid w:val="00575CB0"/>
    <w:rsid w:val="005E6F36"/>
    <w:rsid w:val="005F7B03"/>
    <w:rsid w:val="00604749"/>
    <w:rsid w:val="00616D2D"/>
    <w:rsid w:val="00655261"/>
    <w:rsid w:val="006902AD"/>
    <w:rsid w:val="006A33D7"/>
    <w:rsid w:val="00726839"/>
    <w:rsid w:val="00776822"/>
    <w:rsid w:val="007B1C32"/>
    <w:rsid w:val="0085244D"/>
    <w:rsid w:val="00852635"/>
    <w:rsid w:val="008670BC"/>
    <w:rsid w:val="009128A9"/>
    <w:rsid w:val="009423A0"/>
    <w:rsid w:val="00961E41"/>
    <w:rsid w:val="00987E53"/>
    <w:rsid w:val="009E6C35"/>
    <w:rsid w:val="00A42FFA"/>
    <w:rsid w:val="00A44697"/>
    <w:rsid w:val="00A72168"/>
    <w:rsid w:val="00A869A8"/>
    <w:rsid w:val="00AB3479"/>
    <w:rsid w:val="00AC59D9"/>
    <w:rsid w:val="00AE4A39"/>
    <w:rsid w:val="00AE7161"/>
    <w:rsid w:val="00AF4FE2"/>
    <w:rsid w:val="00B20597"/>
    <w:rsid w:val="00B54F89"/>
    <w:rsid w:val="00BA248E"/>
    <w:rsid w:val="00BF525F"/>
    <w:rsid w:val="00C00E89"/>
    <w:rsid w:val="00C12CCB"/>
    <w:rsid w:val="00C44334"/>
    <w:rsid w:val="00CE0378"/>
    <w:rsid w:val="00CE2D90"/>
    <w:rsid w:val="00D11EB0"/>
    <w:rsid w:val="00D67D02"/>
    <w:rsid w:val="00DA5DF5"/>
    <w:rsid w:val="00E36158"/>
    <w:rsid w:val="00E57A64"/>
    <w:rsid w:val="00ED5826"/>
    <w:rsid w:val="00F0606D"/>
    <w:rsid w:val="00F51E58"/>
    <w:rsid w:val="12FE6585"/>
    <w:rsid w:val="5FD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763</Words>
  <Characters>856</Characters>
  <Lines>7</Lines>
  <Paragraphs>2</Paragraphs>
  <TotalTime>56</TotalTime>
  <ScaleCrop>false</ScaleCrop>
  <LinksUpToDate>false</LinksUpToDate>
  <CharactersWithSpaces>1006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2018-03-23T03:55:00Z</dcterms:created>
  <dc:creator>微软用户</dc:creator>
  <cp:lastModifiedBy>Administrator</cp:lastModifiedBy>
  <dcterms:modified xsi:type="dcterms:W3CDTF">2022-11-02T07:33:02Z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1C18F761D45441C0BB147C7D7781840E</vt:lpwstr>
  </property>
</Properties>
</file>