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坡头区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用户水龙头水质监测信息公开表（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u w:val="single"/>
          <w:lang w:bidi="ar"/>
        </w:rPr>
        <w:t>2022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u w:val="single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年第</w:t>
      </w:r>
      <w:r>
        <w:rPr>
          <w:rFonts w:ascii="FZXBSJW--GB1-0" w:hAnsi="FZXBSJW--GB1-0" w:eastAsia="FZXBSJW--GB1-0" w:cs="FZXBSJW--GB1-0"/>
          <w:b/>
          <w:bCs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bidi="ar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季度）</w:t>
      </w:r>
    </w:p>
    <w:tbl>
      <w:tblPr>
        <w:tblStyle w:val="2"/>
        <w:tblW w:w="14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604"/>
        <w:gridCol w:w="1455"/>
        <w:gridCol w:w="979"/>
        <w:gridCol w:w="960"/>
        <w:gridCol w:w="1161"/>
        <w:gridCol w:w="3540"/>
        <w:gridCol w:w="1275"/>
        <w:gridCol w:w="171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监测点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地址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供水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采样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时间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监测指标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检测结果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不达标指标的检测值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坡头区麻贯路南油四区保安亭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坡头区麻贯路南油五区保安亭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坡头区南调街道南油五区花园宝宝幼儿园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坡头区南调路南油迎宾馆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坡头区南油二区南油海宝幼儿园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坡头区南调路海东小学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坡头区南油一区小天使幼儿园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坡头区柏西南路第三十二中学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坡头区南油三区海东中学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</w:t>
            </w:r>
            <w:r>
              <w:rPr>
                <w:rFonts w:hint="eastAsia" w:ascii="仿宋" w:hAnsi="仿宋" w:eastAsia="仿宋" w:cs="仿宋"/>
                <w:sz w:val="24"/>
              </w:rPr>
              <w:t>总大肠菌群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大肠埃希氏菌结果不达标。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总大肠菌群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MPN/100ml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(标准值为不得检出）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肠埃希氏菌 2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MPN/100ml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(标准值为不得检出）。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建议煮开后方可饮用。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坡头区南调街道麻东小学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坡头区南调街道坡头区福华幼儿园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9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坡头区南调街道万象.凯旋湾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坡头区自来水有限公司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6月22日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坡头区南调街道岭儿坡村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6月23日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</w:t>
            </w:r>
            <w:r>
              <w:rPr>
                <w:rFonts w:hint="eastAsia" w:ascii="仿宋" w:hAnsi="仿宋" w:eastAsia="仿宋" w:cs="仿宋"/>
                <w:sz w:val="24"/>
              </w:rPr>
              <w:t>菌落总数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结果不达标。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菌落总数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640</w:t>
            </w:r>
            <w:r>
              <w:rPr>
                <w:rFonts w:hint="eastAsia" w:ascii="仿宋" w:hAnsi="仿宋" w:eastAsia="仿宋" w:cs="仿宋"/>
                <w:sz w:val="24"/>
              </w:rPr>
              <w:t xml:space="preserve"> 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100CFU/ml）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湛江市坡头区乾塘镇埇尾垌小学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坡头区乾塘镇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埇尾垌</w:t>
            </w:r>
            <w:r>
              <w:rPr>
                <w:rFonts w:hint="eastAsia" w:ascii="仿宋" w:hAnsi="仿宋" w:eastAsia="仿宋" w:cs="仿宋"/>
                <w:sz w:val="24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 6月24日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经检测，PH结果不达标。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PH5.2(标准值为6.5-9.5）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PH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不合格对健康无明显影响。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坡头区乾塘镇乾塘中学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坡头区乾塘镇昌兴自来水厂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2022年6月24日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经检测，氯化物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溶解性总固体结果均不达标。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氯化物514 mg/L（标准值为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250 mg/L）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溶解性总固体1257 mg/L（标准值为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1000 mg/L）.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氯化物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溶解性总固体超标对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健康无明显影响。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坡头区龙头镇坡岭村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坡头区龙头镇坡岭村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2022年6月21日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坡头区龙头镇龙头中心小学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2022年6月21日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坡头区龙头镇龙头中学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2022年6月21日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坡头区官渡镇官渡中学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2022年6月21日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坡头区官渡镇黄泥埇村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坡头区官渡镇黄泥埇村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2022年6月21日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 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坡头区官渡镇中心小学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湛江市坡头区龙头福民自来水有限责任公司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2022年6月21日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</w:t>
            </w:r>
            <w:r>
              <w:rPr>
                <w:rFonts w:hint="eastAsia" w:ascii="仿宋" w:hAnsi="仿宋" w:eastAsia="仿宋" w:cs="仿宋"/>
                <w:sz w:val="24"/>
              </w:rPr>
              <w:t>菌落总数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结果不达标。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菌落总数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600</w:t>
            </w:r>
            <w:r>
              <w:rPr>
                <w:rFonts w:hint="eastAsia" w:ascii="仿宋" w:hAnsi="仿宋" w:eastAsia="仿宋" w:cs="仿宋"/>
                <w:sz w:val="24"/>
              </w:rPr>
              <w:t xml:space="preserve"> CFU/ml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100CFU/ml）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坡头区官渡镇丰坡村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26262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坡头区官渡镇丰坡村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2022年6月21日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</w:t>
            </w:r>
            <w:r>
              <w:rPr>
                <w:rFonts w:hint="eastAsia" w:ascii="仿宋" w:hAnsi="仿宋" w:eastAsia="仿宋" w:cs="仿宋"/>
                <w:sz w:val="24"/>
              </w:rPr>
              <w:t>总大肠菌群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大肠埃希氏菌结果均不达标。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总大肠菌群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MPN/100ml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(标准值为不得检出）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大肠埃希氏菌 2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MPN/100ml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(标准值为不得检出）。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坡头区麻斜街道西山村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湛江市坡头自来水厂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2022年6月23日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2022年6月23日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经检测，结果为所检指标均达标。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坡头区南三镇镇政府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</w:rPr>
              <w:t>坡头区南三镇白沙圩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供水工程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湛江市疾控中心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2022年6月23日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1.《生活饮用水卫生标准》 （GB5749－2006）所规定的水质常规指标（放射性指标除外）。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2.氨氮指标。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经检测， 总大肠菌群结果不达标。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总大肠菌群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MPN/100ml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(标准值为不得检出）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snapToGrid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建议煮开后方可饮用。</w:t>
            </w:r>
          </w:p>
        </w:tc>
      </w:tr>
    </w:tbl>
    <w:p>
      <w:pPr>
        <w:widowControl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注：（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）水样采集、保存、运输及检验方法：按照现行《生活饮用水标准检验方法》（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GB/T5750-2006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）的要求进行。 </w:t>
      </w:r>
    </w:p>
    <w:p>
      <w:pPr>
        <w:widowControl/>
        <w:ind w:firstLine="48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）以《生活饮用水卫生标准》（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GB5749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－</w:t>
      </w:r>
      <w:r>
        <w:rPr>
          <w:rFonts w:ascii="TimesNewRomanPSMT" w:hAnsi="TimesNewRomanPSMT" w:eastAsia="TimesNewRomanPSMT" w:cs="TimesNewRomanPSMT"/>
          <w:color w:val="000000"/>
          <w:kern w:val="0"/>
          <w:sz w:val="24"/>
          <w:lang w:bidi="ar"/>
        </w:rPr>
        <w:t>2006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）作为评价标准，检测值在标准限值和要求范围内评价为达标。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ZWNmYTA4NDI1MjIwNzY1MDM1ZjU0Y2VmNzUxZGMifQ=="/>
  </w:docVars>
  <w:rsids>
    <w:rsidRoot w:val="00DD353F"/>
    <w:rsid w:val="00042817"/>
    <w:rsid w:val="001C3002"/>
    <w:rsid w:val="00221ABF"/>
    <w:rsid w:val="003A0162"/>
    <w:rsid w:val="00490BFD"/>
    <w:rsid w:val="006315A5"/>
    <w:rsid w:val="00805118"/>
    <w:rsid w:val="008F4CC7"/>
    <w:rsid w:val="00B75E30"/>
    <w:rsid w:val="00C94F2F"/>
    <w:rsid w:val="00DD353F"/>
    <w:rsid w:val="00E27F77"/>
    <w:rsid w:val="622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7</Pages>
  <Words>3026</Words>
  <Characters>3527</Characters>
  <Lines>27</Lines>
  <Paragraphs>7</Paragraphs>
  <TotalTime>125</TotalTime>
  <ScaleCrop>false</ScaleCrop>
  <LinksUpToDate>false</LinksUpToDate>
  <CharactersWithSpaces>3621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2022-07-26T07:53:00Z</dcterms:created>
  <dc:creator>User</dc:creator>
  <cp:lastModifiedBy>燕霞</cp:lastModifiedBy>
  <dcterms:modified xsi:type="dcterms:W3CDTF">2022-07-27T03:18:45Z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2CA6E6660ACD46E2A5AEE8D034231005</vt:lpwstr>
  </property>
</Properties>
</file>